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7E35E" w14:textId="77777777" w:rsidR="000D6950" w:rsidRDefault="000D6950" w:rsidP="000D6950">
      <w:pPr>
        <w:rPr>
          <w:rFonts w:ascii="Helvetica" w:eastAsia="Times New Roman" w:hAnsi="Helvetica"/>
          <w:sz w:val="20"/>
          <w:szCs w:val="20"/>
        </w:rPr>
      </w:pPr>
      <w:r w:rsidRPr="0059171C">
        <w:rPr>
          <w:rFonts w:ascii="Helvetica" w:eastAsia="Times New Roman" w:hAnsi="Helvetica"/>
          <w:sz w:val="20"/>
          <w:szCs w:val="20"/>
        </w:rPr>
        <w:t>Alexandre Bilous</w:t>
      </w:r>
      <w:r w:rsidRPr="0059171C">
        <w:rPr>
          <w:rFonts w:ascii="Helvetica" w:eastAsia="Times New Roman" w:hAnsi="Helvetica"/>
          <w:sz w:val="20"/>
          <w:szCs w:val="20"/>
        </w:rPr>
        <w:br/>
      </w:r>
    </w:p>
    <w:p w14:paraId="728A8B53" w14:textId="77777777" w:rsidR="000D6950" w:rsidRDefault="000D6950" w:rsidP="000D6950">
      <w:pPr>
        <w:rPr>
          <w:rFonts w:ascii="Helvetica" w:eastAsia="Times New Roman" w:hAnsi="Helvetica"/>
          <w:sz w:val="20"/>
          <w:szCs w:val="20"/>
        </w:rPr>
      </w:pPr>
    </w:p>
    <w:p w14:paraId="480FEADC" w14:textId="77777777" w:rsidR="000D6950" w:rsidRDefault="000D6950" w:rsidP="000D6950">
      <w:pPr>
        <w:rPr>
          <w:rFonts w:ascii="Helvetica" w:eastAsia="Times New Roman" w:hAnsi="Helvetica"/>
          <w:sz w:val="20"/>
          <w:szCs w:val="20"/>
        </w:rPr>
      </w:pPr>
    </w:p>
    <w:p w14:paraId="25B1CF91" w14:textId="77777777" w:rsidR="000D6950" w:rsidRPr="0059171C" w:rsidRDefault="000D6950" w:rsidP="000D6950">
      <w:pPr>
        <w:rPr>
          <w:rFonts w:ascii="Helvetica" w:eastAsia="Times New Roman" w:hAnsi="Helvetica"/>
          <w:sz w:val="20"/>
          <w:szCs w:val="20"/>
        </w:rPr>
      </w:pPr>
    </w:p>
    <w:p w14:paraId="3174B8C1" w14:textId="77777777" w:rsidR="000D6950" w:rsidRPr="0059171C" w:rsidRDefault="000D6950" w:rsidP="000D6950">
      <w:pPr>
        <w:jc w:val="center"/>
        <w:rPr>
          <w:rFonts w:ascii="Helvetica" w:eastAsia="Times New Roman" w:hAnsi="Helvetica"/>
          <w:sz w:val="20"/>
          <w:szCs w:val="20"/>
        </w:rPr>
      </w:pPr>
    </w:p>
    <w:p w14:paraId="65E09E1A" w14:textId="77777777" w:rsidR="000D6950" w:rsidRDefault="000D6950" w:rsidP="000D6950">
      <w:pPr>
        <w:jc w:val="center"/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</w:rPr>
        <w:t>SITE INTERNET DE L’AFVS</w:t>
      </w:r>
    </w:p>
    <w:p w14:paraId="751E2B0D" w14:textId="77777777" w:rsidR="000D6950" w:rsidRDefault="000D6950" w:rsidP="000D6950">
      <w:pPr>
        <w:jc w:val="center"/>
        <w:rPr>
          <w:rFonts w:ascii="Helvetica" w:eastAsia="Times New Roman" w:hAnsi="Helvetica"/>
          <w:b/>
        </w:rPr>
      </w:pPr>
    </w:p>
    <w:p w14:paraId="2166893C" w14:textId="77777777" w:rsidR="000D6950" w:rsidRDefault="000D6950" w:rsidP="000D6950">
      <w:pPr>
        <w:jc w:val="center"/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</w:rPr>
        <w:t>Réunion du 06/05/2016</w:t>
      </w:r>
    </w:p>
    <w:p w14:paraId="75AB91D8" w14:textId="77777777" w:rsidR="000D6950" w:rsidRPr="008C556D" w:rsidRDefault="000D6950" w:rsidP="000D6950">
      <w:pPr>
        <w:jc w:val="center"/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</w:rPr>
        <w:t>Document de travail</w:t>
      </w:r>
    </w:p>
    <w:p w14:paraId="5206FD82" w14:textId="77777777" w:rsidR="000D6950" w:rsidRPr="008C556D" w:rsidRDefault="000D6950" w:rsidP="000D6950">
      <w:pPr>
        <w:jc w:val="center"/>
        <w:rPr>
          <w:rFonts w:ascii="Helvetica" w:eastAsia="Times New Roman" w:hAnsi="Helvetica"/>
        </w:rPr>
      </w:pPr>
    </w:p>
    <w:p w14:paraId="71384FBF" w14:textId="77777777" w:rsidR="000D6950" w:rsidRPr="008C556D" w:rsidRDefault="000D6950" w:rsidP="000D6950">
      <w:pPr>
        <w:jc w:val="center"/>
        <w:rPr>
          <w:rFonts w:ascii="Helvetica" w:eastAsia="Times New Roman" w:hAnsi="Helvetica"/>
        </w:rPr>
      </w:pPr>
    </w:p>
    <w:p w14:paraId="18584554" w14:textId="77777777" w:rsidR="000D6950" w:rsidRPr="008C556D" w:rsidRDefault="000D6950" w:rsidP="000D6950">
      <w:pPr>
        <w:jc w:val="center"/>
        <w:rPr>
          <w:rFonts w:ascii="Helvetica" w:eastAsia="Times New Roman" w:hAnsi="Helvetica"/>
        </w:rPr>
      </w:pPr>
    </w:p>
    <w:p w14:paraId="0D687392" w14:textId="77777777" w:rsidR="000D6950" w:rsidRPr="008C556D" w:rsidRDefault="000D6950" w:rsidP="000D6950">
      <w:pPr>
        <w:jc w:val="center"/>
        <w:rPr>
          <w:rFonts w:ascii="Helvetica" w:eastAsia="Times New Roman" w:hAnsi="Helvetica"/>
        </w:rPr>
      </w:pPr>
    </w:p>
    <w:p w14:paraId="7B266986" w14:textId="77777777" w:rsidR="000D6950" w:rsidRPr="008C556D" w:rsidRDefault="000D6950" w:rsidP="000D6950">
      <w:pPr>
        <w:jc w:val="center"/>
        <w:rPr>
          <w:rFonts w:ascii="Helvetica" w:eastAsia="Times New Roman" w:hAnsi="Helvetica"/>
        </w:rPr>
      </w:pPr>
    </w:p>
    <w:p w14:paraId="0BAB3072" w14:textId="77777777" w:rsidR="000D6950" w:rsidRPr="008C556D" w:rsidRDefault="000D6950" w:rsidP="000D6950">
      <w:pPr>
        <w:jc w:val="center"/>
        <w:rPr>
          <w:rFonts w:ascii="Helvetica" w:eastAsia="Times New Roman" w:hAnsi="Helvetica"/>
        </w:rPr>
      </w:pPr>
    </w:p>
    <w:p w14:paraId="416E3525" w14:textId="77777777" w:rsidR="000D6950" w:rsidRPr="008C556D" w:rsidRDefault="000D6950" w:rsidP="000D6950">
      <w:pPr>
        <w:jc w:val="center"/>
        <w:rPr>
          <w:rFonts w:ascii="Helvetica" w:eastAsia="Times New Roman" w:hAnsi="Helvetica"/>
        </w:rPr>
      </w:pPr>
    </w:p>
    <w:p w14:paraId="3BF99AF8" w14:textId="77777777" w:rsidR="000D6950" w:rsidRPr="008C556D" w:rsidRDefault="000D6950" w:rsidP="000D6950">
      <w:pPr>
        <w:jc w:val="center"/>
        <w:rPr>
          <w:rFonts w:ascii="Helvetica" w:eastAsia="Times New Roman" w:hAnsi="Helvetica"/>
        </w:rPr>
      </w:pPr>
      <w:r w:rsidRPr="008C556D">
        <w:rPr>
          <w:rFonts w:ascii="Helvetica" w:eastAsia="Times New Roman" w:hAnsi="Helvetica"/>
        </w:rPr>
        <w:t xml:space="preserve">Cette note, présentée sous forme de tableau, passe en revue les différents contenus du site </w:t>
      </w:r>
      <w:hyperlink r:id="rId6" w:history="1">
        <w:r w:rsidRPr="008C556D">
          <w:rPr>
            <w:rStyle w:val="Lienhypertexte"/>
            <w:rFonts w:ascii="Helvetica" w:eastAsia="Times New Roman" w:hAnsi="Helvetica"/>
          </w:rPr>
          <w:t>http://afvs.cgadev.net</w:t>
        </w:r>
      </w:hyperlink>
    </w:p>
    <w:p w14:paraId="71BADD5B" w14:textId="77777777" w:rsidR="000D6950" w:rsidRPr="008C556D" w:rsidRDefault="000D6950" w:rsidP="000D6950">
      <w:pPr>
        <w:jc w:val="center"/>
        <w:rPr>
          <w:rFonts w:ascii="Helvetica" w:eastAsia="Times New Roman" w:hAnsi="Helvetica"/>
        </w:rPr>
      </w:pPr>
      <w:r w:rsidRPr="008C556D">
        <w:rPr>
          <w:rFonts w:ascii="Helvetica" w:eastAsia="Times New Roman" w:hAnsi="Helvetica"/>
        </w:rPr>
        <w:t xml:space="preserve">J’ai mentionné mes remarques personnelles sur certains des items. </w:t>
      </w:r>
    </w:p>
    <w:p w14:paraId="28CACDEB" w14:textId="77777777" w:rsidR="000D6950" w:rsidRPr="0059171C" w:rsidRDefault="000D6950" w:rsidP="000D6950">
      <w:pPr>
        <w:jc w:val="center"/>
        <w:rPr>
          <w:rFonts w:ascii="Helvetica" w:eastAsia="Times New Roman" w:hAnsi="Helvetica"/>
          <w:sz w:val="20"/>
          <w:szCs w:val="20"/>
        </w:rPr>
      </w:pPr>
      <w:r w:rsidRPr="008C556D">
        <w:rPr>
          <w:rFonts w:ascii="Helvetica" w:eastAsia="Times New Roman" w:hAnsi="Helvetica"/>
        </w:rPr>
        <w:br w:type="page"/>
      </w:r>
    </w:p>
    <w:tbl>
      <w:tblPr>
        <w:tblStyle w:val="Grilledutableau"/>
        <w:tblW w:w="13977" w:type="dxa"/>
        <w:tblLayout w:type="fixed"/>
        <w:tblLook w:val="04A0" w:firstRow="1" w:lastRow="0" w:firstColumn="1" w:lastColumn="0" w:noHBand="0" w:noVBand="1"/>
      </w:tblPr>
      <w:tblGrid>
        <w:gridCol w:w="1980"/>
        <w:gridCol w:w="2678"/>
        <w:gridCol w:w="3167"/>
        <w:gridCol w:w="4077"/>
        <w:gridCol w:w="1134"/>
        <w:gridCol w:w="941"/>
      </w:tblGrid>
      <w:tr w:rsidR="004D35EE" w14:paraId="30B66EA9" w14:textId="77777777" w:rsidTr="004D35EE">
        <w:trPr>
          <w:trHeight w:val="223"/>
        </w:trPr>
        <w:tc>
          <w:tcPr>
            <w:tcW w:w="1980" w:type="dxa"/>
          </w:tcPr>
          <w:p w14:paraId="368860FD" w14:textId="1FBA03E6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lastRenderedPageBreak/>
              <w:t>Toutes</w:t>
            </w:r>
            <w:r>
              <w:rPr>
                <w:rFonts w:ascii="Helvetica" w:eastAsia="Adobe Gothic Std" w:hAnsi="Helvetica"/>
                <w:b/>
                <w:sz w:val="20"/>
                <w:szCs w:val="20"/>
              </w:rPr>
              <w:t xml:space="preserve"> les pages</w:t>
            </w:r>
          </w:p>
        </w:tc>
        <w:tc>
          <w:tcPr>
            <w:tcW w:w="2678" w:type="dxa"/>
          </w:tcPr>
          <w:p w14:paraId="3BC2EBAE" w14:textId="77777777" w:rsidR="004D35EE" w:rsidRDefault="004D35EE" w:rsidP="004D35EE">
            <w:pPr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1 colonne centrale + 2 colonnes latérales comportant des widgets</w:t>
            </w:r>
          </w:p>
          <w:p w14:paraId="4DC99664" w14:textId="77777777" w:rsidR="004D35EE" w:rsidRDefault="004D35EE" w:rsidP="004D35EE">
            <w:pPr>
              <w:rPr>
                <w:rFonts w:ascii="Helvetica" w:eastAsia="Adobe Gothic Std" w:hAnsi="Helvetica"/>
                <w:b/>
                <w:sz w:val="20"/>
                <w:szCs w:val="20"/>
              </w:rPr>
            </w:pPr>
          </w:p>
          <w:p w14:paraId="499B5C8F" w14:textId="77777777" w:rsidR="004D35EE" w:rsidRDefault="004D35EE" w:rsidP="004D35EE">
            <w:pPr>
              <w:rPr>
                <w:rFonts w:ascii="Helvetica" w:eastAsia="Adobe Gothic Std" w:hAnsi="Helvetica"/>
                <w:b/>
                <w:sz w:val="20"/>
                <w:szCs w:val="20"/>
              </w:rPr>
            </w:pPr>
          </w:p>
          <w:p w14:paraId="683AB8CE" w14:textId="77777777" w:rsidR="004D35EE" w:rsidRDefault="004D35EE" w:rsidP="004D35EE">
            <w:pPr>
              <w:rPr>
                <w:rFonts w:ascii="Helvetica" w:eastAsia="Adobe Gothic Std" w:hAnsi="Helvetica"/>
                <w:b/>
                <w:sz w:val="20"/>
                <w:szCs w:val="20"/>
              </w:rPr>
            </w:pPr>
          </w:p>
          <w:p w14:paraId="2FD0B564" w14:textId="77777777" w:rsidR="004D35EE" w:rsidRDefault="004D35EE" w:rsidP="004D35EE">
            <w:pPr>
              <w:rPr>
                <w:rFonts w:ascii="Helvetica" w:eastAsia="Adobe Gothic Std" w:hAnsi="Helvetica"/>
                <w:b/>
                <w:sz w:val="20"/>
                <w:szCs w:val="20"/>
              </w:rPr>
            </w:pPr>
          </w:p>
          <w:p w14:paraId="74CB8F26" w14:textId="77777777" w:rsidR="004D35EE" w:rsidRDefault="004D35EE" w:rsidP="004D35EE">
            <w:pPr>
              <w:rPr>
                <w:rFonts w:ascii="Helvetica" w:eastAsia="Adobe Gothic Std" w:hAnsi="Helvetica"/>
                <w:b/>
                <w:sz w:val="20"/>
                <w:szCs w:val="20"/>
              </w:rPr>
            </w:pPr>
          </w:p>
          <w:p w14:paraId="403F8C22" w14:textId="77777777" w:rsidR="004D35EE" w:rsidRPr="0059171C" w:rsidRDefault="004D35EE" w:rsidP="004D35EE">
            <w:pPr>
              <w:rPr>
                <w:rFonts w:ascii="Helvetica" w:eastAsia="Adobe Gothic Std" w:hAnsi="Helvetica"/>
                <w:b/>
                <w:sz w:val="20"/>
                <w:szCs w:val="20"/>
              </w:rPr>
            </w:pPr>
          </w:p>
          <w:p w14:paraId="3FD83353" w14:textId="77777777" w:rsidR="004D35EE" w:rsidRPr="0059171C" w:rsidRDefault="004D35EE" w:rsidP="004D35EE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6435CB12" w14:textId="6BA2D506" w:rsidR="004D35EE" w:rsidRPr="0059171C" w:rsidRDefault="004D35EE" w:rsidP="004D35EE">
            <w:pPr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Colonne de gauche :</w:t>
            </w:r>
            <w:r>
              <w:rPr>
                <w:rFonts w:ascii="Helvetica" w:eastAsia="Adobe Gothic Std" w:hAnsi="Helvetica"/>
                <w:b/>
                <w:sz w:val="20"/>
                <w:szCs w:val="20"/>
              </w:rPr>
              <w:t xml:space="preserve"> </w:t>
            </w:r>
          </w:p>
          <w:p w14:paraId="7EBC5C29" w14:textId="77777777" w:rsidR="004D35EE" w:rsidRPr="0059171C" w:rsidRDefault="004D35EE" w:rsidP="004D35EE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Un champ recherche</w:t>
            </w:r>
          </w:p>
          <w:p w14:paraId="1B287CF2" w14:textId="77777777" w:rsidR="004D35EE" w:rsidRPr="0059171C" w:rsidRDefault="004D35EE" w:rsidP="004D35EE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Un formulaire d’abonnement à la lettre d’informations</w:t>
            </w:r>
          </w:p>
          <w:p w14:paraId="7B4E00B0" w14:textId="77777777" w:rsidR="004D35EE" w:rsidRPr="0059171C" w:rsidRDefault="004D35EE" w:rsidP="004D35EE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Les événements à venir de l’AFVS</w:t>
            </w:r>
          </w:p>
          <w:p w14:paraId="7A7D69A7" w14:textId="77777777" w:rsidR="004D35EE" w:rsidRPr="0059171C" w:rsidRDefault="004D35EE" w:rsidP="004D35EE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384B267A" w14:textId="77777777" w:rsidR="004D35EE" w:rsidRPr="0059171C" w:rsidRDefault="004D35EE" w:rsidP="004D35EE">
            <w:pPr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Colonne de droite</w:t>
            </w:r>
          </w:p>
          <w:p w14:paraId="360FE512" w14:textId="77777777" w:rsidR="004D35EE" w:rsidRPr="0059171C" w:rsidRDefault="004D35EE" w:rsidP="004D35EE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Un pavé adresse AFVS + lien vers la page « contact »</w:t>
            </w:r>
          </w:p>
          <w:p w14:paraId="1AD3B9B6" w14:textId="77777777" w:rsidR="004D35EE" w:rsidRDefault="004D35EE" w:rsidP="004D35EE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Un pavé bulletin d’adhésion (lien vers PDF)</w:t>
            </w:r>
          </w:p>
          <w:p w14:paraId="67CF219D" w14:textId="77777777" w:rsidR="004D35EE" w:rsidRPr="0059171C" w:rsidRDefault="004D35EE" w:rsidP="004D35EE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47882A3F" w14:textId="77777777" w:rsidR="004D35EE" w:rsidRPr="0059171C" w:rsidRDefault="004D35EE" w:rsidP="004D35EE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Les évènements à venir des partenaires de l’AFVS</w:t>
            </w:r>
          </w:p>
          <w:p w14:paraId="28FD8A33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3167" w:type="dxa"/>
          </w:tcPr>
          <w:p w14:paraId="36E2F281" w14:textId="77777777" w:rsidR="004D35EE" w:rsidRPr="0059171C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3B7E15A1" w14:textId="77777777" w:rsidR="004D35EE" w:rsidRPr="0059171C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6F10A85D" w14:textId="77777777" w:rsidR="004D35EE" w:rsidRPr="0059171C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6D17E0AF" w14:textId="77777777" w:rsidR="004D35EE" w:rsidRPr="0059171C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48137ECD" w14:textId="77777777" w:rsidR="004D35EE" w:rsidRPr="0059171C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 xml:space="preserve">Problème rencontré quand on clique sur l’intitulé de chaque menu (sans laisser dérouler le menu déroulant) : </w:t>
            </w:r>
            <w:r>
              <w:rPr>
                <w:rFonts w:ascii="Helvetica" w:eastAsia="Adobe Gothic Std" w:hAnsi="Helvetica"/>
                <w:sz w:val="20"/>
                <w:szCs w:val="20"/>
              </w:rPr>
              <w:t xml:space="preserve">renvoi à la </w:t>
            </w:r>
            <w:r w:rsidRPr="0059171C">
              <w:rPr>
                <w:rFonts w:ascii="Helvetica" w:eastAsia="Adobe Gothic Std" w:hAnsi="Helvetica"/>
                <w:sz w:val="20"/>
                <w:szCs w:val="20"/>
              </w:rPr>
              <w:t xml:space="preserve">à la page </w:t>
            </w:r>
            <w:hyperlink r:id="rId7" w:history="1">
              <w:r w:rsidRPr="0059171C">
                <w:rPr>
                  <w:rStyle w:val="Lienhypertexte"/>
                  <w:rFonts w:ascii="Helvetica" w:eastAsia="Adobe Gothic Std" w:hAnsi="Helvetica"/>
                  <w:sz w:val="20"/>
                  <w:szCs w:val="20"/>
                </w:rPr>
                <w:t>http:///#</w:t>
              </w:r>
            </w:hyperlink>
            <w:r w:rsidRPr="0059171C">
              <w:rPr>
                <w:rFonts w:ascii="Helvetica" w:eastAsia="Adobe Gothic Std" w:hAnsi="Helvetica"/>
                <w:sz w:val="20"/>
                <w:szCs w:val="20"/>
              </w:rPr>
              <w:t xml:space="preserve"> qui affiche : « L'URL n'est pas valide et ne peut être chargée. »</w:t>
            </w:r>
          </w:p>
          <w:p w14:paraId="2EF46799" w14:textId="77777777" w:rsidR="004D35EE" w:rsidRPr="0059171C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71372C59" w14:textId="77777777" w:rsidR="004D35EE" w:rsidRPr="0059171C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6CAD5561" w14:textId="77777777" w:rsidR="004D35EE" w:rsidRPr="0059171C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50B15E9A" w14:textId="77777777" w:rsidR="004D35EE" w:rsidRPr="0059171C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3F87173B" w14:textId="77777777" w:rsidR="004D35EE" w:rsidRPr="0059171C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3C9311BE" w14:textId="77777777" w:rsidR="004D35EE" w:rsidRPr="0059171C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711C81A8" w14:textId="77777777" w:rsidR="004D35EE" w:rsidRPr="0059171C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6DA70FDA" w14:textId="77777777" w:rsidR="004D35EE" w:rsidRPr="0059171C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3D1807EB" w14:textId="77777777" w:rsidR="004D35EE" w:rsidRPr="0059171C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5DF4A799" w14:textId="77777777" w:rsidR="004D35EE" w:rsidRPr="0059171C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60EFBA68" w14:textId="77777777" w:rsidR="004D35EE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0DCE81A3" w14:textId="77777777" w:rsidR="004D35EE" w:rsidRPr="0059171C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Proposer un paiement en ligne pour l’adhésion ?</w:t>
            </w:r>
          </w:p>
          <w:p w14:paraId="464FF0A7" w14:textId="77777777" w:rsidR="004D35EE" w:rsidRPr="0059171C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10496B37" w14:textId="77777777" w:rsidR="004D35EE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03D0177B" w14:textId="77777777" w:rsidR="004D35EE" w:rsidRPr="0059171C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Manquent sans doute des éléments d’actualité, les dernières nouvelles, les choses importantes. Soit sur toutes les pages, soit uniquement sur la page d’accueil.</w:t>
            </w:r>
          </w:p>
          <w:p w14:paraId="612170DF" w14:textId="77777777" w:rsidR="004D35EE" w:rsidRPr="0059171C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506459C3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077" w:type="dxa"/>
          </w:tcPr>
          <w:p w14:paraId="1C7AF2D4" w14:textId="77777777" w:rsidR="004D35EE" w:rsidRDefault="004D35EE" w:rsidP="004D35EE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33C27F0A" w14:textId="77777777" w:rsidR="004D35EE" w:rsidRDefault="004D35EE" w:rsidP="004D35EE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47907C2C" w14:textId="77777777" w:rsidR="004D35EE" w:rsidRDefault="004D35EE" w:rsidP="004D35EE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0CF88026" w14:textId="77777777" w:rsidR="004D35EE" w:rsidRDefault="004D35EE" w:rsidP="004D35EE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1BD96FDD" w14:textId="77777777" w:rsidR="004D35EE" w:rsidRDefault="004D35EE" w:rsidP="004D35EE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Corriger</w:t>
            </w:r>
          </w:p>
          <w:p w14:paraId="7FA528BB" w14:textId="77777777" w:rsidR="004D35EE" w:rsidRDefault="004D35EE" w:rsidP="004D35EE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7E1877A7" w14:textId="77777777" w:rsidR="004D35EE" w:rsidRDefault="004D35EE" w:rsidP="004D35EE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0BB34D43" w14:textId="77777777" w:rsidR="004D35EE" w:rsidRDefault="004D35EE" w:rsidP="004D35EE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78A7C619" w14:textId="77777777" w:rsidR="004D35EE" w:rsidRDefault="004D35EE" w:rsidP="004D35EE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5767A737" w14:textId="77777777" w:rsidR="004D35EE" w:rsidRDefault="004D35EE" w:rsidP="004D35EE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55F5EFB0" w14:textId="77777777" w:rsidR="004D35EE" w:rsidRDefault="004D35EE" w:rsidP="004D35EE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Supprimer les widgets Calendrier</w:t>
            </w:r>
          </w:p>
          <w:p w14:paraId="56F92248" w14:textId="77777777" w:rsidR="00EB6660" w:rsidRDefault="00EB6660" w:rsidP="004D35EE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2EA4FADA" w14:textId="77777777" w:rsidR="00EB6660" w:rsidRDefault="00EB6660" w:rsidP="004D35EE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0A3836BE" w14:textId="77777777" w:rsidR="00EB6660" w:rsidRDefault="00EB6660" w:rsidP="004D35EE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2998DDAF" w14:textId="77777777" w:rsidR="00EB6660" w:rsidRDefault="00EB6660" w:rsidP="004D35EE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687D4110" w14:textId="77777777" w:rsidR="00EB6660" w:rsidRDefault="00EB6660" w:rsidP="004D35EE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2835EF63" w14:textId="77777777" w:rsidR="00EB6660" w:rsidRDefault="00EB6660" w:rsidP="004D35EE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382D6402" w14:textId="77777777" w:rsidR="00EB6660" w:rsidRDefault="00EB6660" w:rsidP="004D35EE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40627FA9" w14:textId="77777777" w:rsidR="00EB6660" w:rsidRDefault="00EB6660" w:rsidP="004D35EE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1DC8558E" w14:textId="77777777" w:rsidR="00EB6660" w:rsidRDefault="00EB6660" w:rsidP="004D35EE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2986F64A" w14:textId="77777777" w:rsidR="00EB6660" w:rsidRDefault="00EB6660" w:rsidP="004D35EE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39A33639" w14:textId="77777777" w:rsidR="00EB6660" w:rsidRDefault="00EB6660" w:rsidP="004D35EE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21AB9A86" w14:textId="0D1940C7" w:rsidR="00EB6660" w:rsidRDefault="00EB6660" w:rsidP="004D35EE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Non – modifier le PDF sur lequel renvoie la page</w:t>
            </w:r>
          </w:p>
        </w:tc>
        <w:tc>
          <w:tcPr>
            <w:tcW w:w="1134" w:type="dxa"/>
          </w:tcPr>
          <w:p w14:paraId="53C7F127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387B3F02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6B2D0165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389B7F72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608E5DD7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Alexandre</w:t>
            </w:r>
          </w:p>
          <w:p w14:paraId="50B2FB9D" w14:textId="77777777" w:rsidR="00EB6660" w:rsidRDefault="00EB6660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7D6B8F32" w14:textId="77777777" w:rsidR="00EB6660" w:rsidRDefault="00EB6660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22617737" w14:textId="77777777" w:rsidR="00EB6660" w:rsidRDefault="00EB6660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10272AD0" w14:textId="77777777" w:rsidR="00EB6660" w:rsidRDefault="00EB6660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49A21905" w14:textId="77777777" w:rsidR="00EB6660" w:rsidRDefault="00EB6660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1CD6BDC1" w14:textId="77777777" w:rsidR="00EB6660" w:rsidRDefault="00EB6660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Alexandre</w:t>
            </w:r>
          </w:p>
          <w:p w14:paraId="753A5613" w14:textId="77777777" w:rsidR="00EB6660" w:rsidRDefault="00EB6660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5A05033F" w14:textId="77777777" w:rsidR="00EB6660" w:rsidRDefault="00EB6660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0D5A7AE8" w14:textId="77777777" w:rsidR="00EB6660" w:rsidRDefault="00EB6660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6329C2C9" w14:textId="77777777" w:rsidR="00EB6660" w:rsidRDefault="00EB6660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5422952D" w14:textId="77777777" w:rsidR="00EB6660" w:rsidRDefault="00EB6660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4DC1B85D" w14:textId="77777777" w:rsidR="00EB6660" w:rsidRDefault="00EB6660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1BCA9989" w14:textId="77777777" w:rsidR="00EB6660" w:rsidRDefault="00EB6660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4670D6C4" w14:textId="77777777" w:rsidR="00EB6660" w:rsidRDefault="00EB6660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71EBE74E" w14:textId="77777777" w:rsidR="00EB6660" w:rsidRDefault="00EB6660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02158DD5" w14:textId="77777777" w:rsidR="00EB6660" w:rsidRDefault="00EB6660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0FEEC679" w14:textId="77777777" w:rsidR="00EB6660" w:rsidRDefault="00EB6660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4F53D1E8" w14:textId="5640DC3C" w:rsidR="00EB6660" w:rsidRDefault="00EB6660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Alexandre</w:t>
            </w:r>
            <w:bookmarkStart w:id="0" w:name="_GoBack"/>
            <w:bookmarkEnd w:id="0"/>
          </w:p>
        </w:tc>
        <w:tc>
          <w:tcPr>
            <w:tcW w:w="941" w:type="dxa"/>
          </w:tcPr>
          <w:p w14:paraId="5ED51754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2FECDC97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2CD755FD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5C0A892D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198C9D6D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ASAP</w:t>
            </w:r>
          </w:p>
          <w:p w14:paraId="42802B1A" w14:textId="77777777" w:rsidR="00EB6660" w:rsidRDefault="00EB6660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4A024961" w14:textId="77777777" w:rsidR="00EB6660" w:rsidRDefault="00EB6660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54C5EC46" w14:textId="77777777" w:rsidR="00EB6660" w:rsidRDefault="00EB6660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480611B2" w14:textId="77777777" w:rsidR="00EB6660" w:rsidRDefault="00EB6660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2BE1B275" w14:textId="77777777" w:rsidR="00EB6660" w:rsidRDefault="00EB6660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5DA89935" w14:textId="0C87EF59" w:rsidR="00EB6660" w:rsidRDefault="00EB6660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Fait</w:t>
            </w:r>
          </w:p>
        </w:tc>
      </w:tr>
      <w:tr w:rsidR="004D35EE" w14:paraId="462670D1" w14:textId="77777777" w:rsidTr="004D35EE">
        <w:trPr>
          <w:trHeight w:val="223"/>
        </w:trPr>
        <w:tc>
          <w:tcPr>
            <w:tcW w:w="1980" w:type="dxa"/>
          </w:tcPr>
          <w:p w14:paraId="37B432D6" w14:textId="77777777" w:rsidR="004D35EE" w:rsidRPr="0059171C" w:rsidRDefault="004D35EE" w:rsidP="000D6950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</w:p>
        </w:tc>
        <w:tc>
          <w:tcPr>
            <w:tcW w:w="2678" w:type="dxa"/>
          </w:tcPr>
          <w:p w14:paraId="170F0746" w14:textId="77777777" w:rsidR="004D35EE" w:rsidRPr="0059171C" w:rsidRDefault="004D35EE" w:rsidP="004D35EE">
            <w:pPr>
              <w:rPr>
                <w:rFonts w:ascii="Helvetica" w:eastAsia="Adobe Gothic Std" w:hAnsi="Helvetica"/>
                <w:b/>
                <w:sz w:val="20"/>
                <w:szCs w:val="20"/>
              </w:rPr>
            </w:pPr>
          </w:p>
        </w:tc>
        <w:tc>
          <w:tcPr>
            <w:tcW w:w="3167" w:type="dxa"/>
          </w:tcPr>
          <w:p w14:paraId="3696BF81" w14:textId="77777777" w:rsidR="004D35EE" w:rsidRPr="0059171C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  <w:tc>
          <w:tcPr>
            <w:tcW w:w="4077" w:type="dxa"/>
          </w:tcPr>
          <w:p w14:paraId="503D7EBF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3438C8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941" w:type="dxa"/>
          </w:tcPr>
          <w:p w14:paraId="087330DE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4D35EE" w14:paraId="706A14AA" w14:textId="77777777" w:rsidTr="004D35EE">
        <w:trPr>
          <w:trHeight w:val="223"/>
        </w:trPr>
        <w:tc>
          <w:tcPr>
            <w:tcW w:w="1980" w:type="dxa"/>
            <w:tcBorders>
              <w:bottom w:val="single" w:sz="4" w:space="0" w:color="auto"/>
            </w:tcBorders>
          </w:tcPr>
          <w:p w14:paraId="2475BC3D" w14:textId="77777777" w:rsidR="004D35EE" w:rsidRPr="0059171C" w:rsidRDefault="004D35EE" w:rsidP="000D6950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53C3359E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14:paraId="30A7B293" w14:textId="77777777" w:rsidR="004D35EE" w:rsidRPr="0059171C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La page d’accueil est souvent le point de contact habituel entre le lecteur et l’association. Or cette page est figée (à part les deux widgets correspondant aux calendriers).</w:t>
            </w:r>
          </w:p>
          <w:p w14:paraId="2C7A6BC6" w14:textId="77777777" w:rsidR="004D35EE" w:rsidRPr="0059171C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Il faudrait l’animer avec des éléments d’actualité, les dernières nouvelles.</w:t>
            </w:r>
          </w:p>
          <w:p w14:paraId="02ECD6DA" w14:textId="6F855182" w:rsidR="004D35EE" w:rsidRPr="0059171C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Qui pourraient prendre la forme de textes déroulants, de slides, etc.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14:paraId="52FB249D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B87674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14:paraId="4AA4FB55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4D35EE" w14:paraId="3E550BDB" w14:textId="77777777" w:rsidTr="004D35EE">
        <w:trPr>
          <w:trHeight w:val="223"/>
        </w:trPr>
        <w:tc>
          <w:tcPr>
            <w:tcW w:w="13977" w:type="dxa"/>
            <w:gridSpan w:val="6"/>
            <w:tcBorders>
              <w:left w:val="nil"/>
              <w:right w:val="nil"/>
            </w:tcBorders>
          </w:tcPr>
          <w:p w14:paraId="0F41D939" w14:textId="77777777" w:rsidR="004D35EE" w:rsidRDefault="004D35EE" w:rsidP="004D35EE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1899FBBB" w14:textId="77777777" w:rsidR="004D35EE" w:rsidRDefault="004D35EE" w:rsidP="004D35EE">
            <w:pPr>
              <w:rPr>
                <w:rFonts w:ascii="Helvetica" w:eastAsia="Adobe Gothic Std" w:hAnsi="Helvetica"/>
                <w:b/>
              </w:rPr>
            </w:pPr>
            <w:r w:rsidRPr="0059171C">
              <w:rPr>
                <w:rFonts w:ascii="Helvetica" w:eastAsia="Adobe Gothic Std" w:hAnsi="Helvetica"/>
                <w:b/>
              </w:rPr>
              <w:t>AFVS</w:t>
            </w:r>
          </w:p>
          <w:p w14:paraId="63AC7AEB" w14:textId="6C3717D3" w:rsidR="004D35EE" w:rsidRDefault="004D35EE" w:rsidP="004D35EE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4D35EE" w14:paraId="6DA62B0F" w14:textId="77777777" w:rsidTr="004D35EE">
        <w:trPr>
          <w:trHeight w:val="223"/>
        </w:trPr>
        <w:tc>
          <w:tcPr>
            <w:tcW w:w="1980" w:type="dxa"/>
          </w:tcPr>
          <w:p w14:paraId="22427C49" w14:textId="77777777" w:rsidR="004D35EE" w:rsidRPr="0059171C" w:rsidRDefault="004D35EE" w:rsidP="000D6950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</w:p>
        </w:tc>
        <w:tc>
          <w:tcPr>
            <w:tcW w:w="2678" w:type="dxa"/>
          </w:tcPr>
          <w:p w14:paraId="6BA6C8B8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3167" w:type="dxa"/>
          </w:tcPr>
          <w:p w14:paraId="786F30A1" w14:textId="1ACEE21A" w:rsidR="004D35EE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Revoir la page en fonction du dernier bilan d’activité.</w:t>
            </w:r>
          </w:p>
        </w:tc>
        <w:tc>
          <w:tcPr>
            <w:tcW w:w="4077" w:type="dxa"/>
          </w:tcPr>
          <w:p w14:paraId="5CA97F02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7A4691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941" w:type="dxa"/>
          </w:tcPr>
          <w:p w14:paraId="06F21686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4D35EE" w14:paraId="4B5F40FA" w14:textId="77777777" w:rsidTr="004D35EE">
        <w:trPr>
          <w:trHeight w:val="223"/>
        </w:trPr>
        <w:tc>
          <w:tcPr>
            <w:tcW w:w="1980" w:type="dxa"/>
          </w:tcPr>
          <w:p w14:paraId="22D1AB14" w14:textId="77777777" w:rsidR="004D35EE" w:rsidRPr="0059171C" w:rsidRDefault="004D35EE" w:rsidP="000D6950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</w:p>
        </w:tc>
        <w:tc>
          <w:tcPr>
            <w:tcW w:w="2678" w:type="dxa"/>
          </w:tcPr>
          <w:p w14:paraId="609CD809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3167" w:type="dxa"/>
          </w:tcPr>
          <w:p w14:paraId="204C990E" w14:textId="77777777" w:rsidR="004D35EE" w:rsidRPr="0059171C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Vérifier la pertinence des infos transmises.</w:t>
            </w:r>
          </w:p>
          <w:p w14:paraId="7C18ACD4" w14:textId="35986695" w:rsidR="004D35EE" w:rsidRPr="0059171C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Intégrer la nouvelle brochure.</w:t>
            </w:r>
          </w:p>
        </w:tc>
        <w:tc>
          <w:tcPr>
            <w:tcW w:w="4077" w:type="dxa"/>
          </w:tcPr>
          <w:p w14:paraId="59AB3FDE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BE156C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941" w:type="dxa"/>
          </w:tcPr>
          <w:p w14:paraId="2C4887AF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4D35EE" w14:paraId="29F6E591" w14:textId="77777777" w:rsidTr="004D35EE">
        <w:trPr>
          <w:trHeight w:val="223"/>
        </w:trPr>
        <w:tc>
          <w:tcPr>
            <w:tcW w:w="1980" w:type="dxa"/>
          </w:tcPr>
          <w:p w14:paraId="772A64D8" w14:textId="77777777" w:rsidR="004D35EE" w:rsidRPr="0059171C" w:rsidRDefault="004D35EE" w:rsidP="000D6950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</w:p>
        </w:tc>
        <w:tc>
          <w:tcPr>
            <w:tcW w:w="2678" w:type="dxa"/>
          </w:tcPr>
          <w:p w14:paraId="306BAA95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3167" w:type="dxa"/>
          </w:tcPr>
          <w:p w14:paraId="2D7BD033" w14:textId="77777777" w:rsidR="004D35EE" w:rsidRPr="0059171C" w:rsidRDefault="004D35EE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  <w:tc>
          <w:tcPr>
            <w:tcW w:w="4077" w:type="dxa"/>
          </w:tcPr>
          <w:p w14:paraId="01EF059B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B6ACF3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941" w:type="dxa"/>
          </w:tcPr>
          <w:p w14:paraId="0015D57A" w14:textId="77777777" w:rsidR="004D35EE" w:rsidRDefault="004D35EE" w:rsidP="000D6950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</w:tbl>
    <w:p w14:paraId="074A6C8B" w14:textId="77777777" w:rsidR="000D6950" w:rsidRDefault="000D6950" w:rsidP="000D6950">
      <w:pPr>
        <w:jc w:val="center"/>
        <w:rPr>
          <w:rFonts w:ascii="Helvetica" w:eastAsia="Times New Roman" w:hAnsi="Helvetica"/>
          <w:sz w:val="20"/>
          <w:szCs w:val="20"/>
        </w:rPr>
      </w:pPr>
    </w:p>
    <w:p w14:paraId="3BDCE9AB" w14:textId="77777777" w:rsidR="008801D3" w:rsidRPr="0059171C" w:rsidRDefault="008801D3" w:rsidP="000D6950">
      <w:pPr>
        <w:jc w:val="center"/>
        <w:rPr>
          <w:rFonts w:ascii="Helvetica" w:eastAsia="Times New Roman" w:hAnsi="Helvetic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713"/>
        <w:gridCol w:w="5043"/>
        <w:gridCol w:w="4464"/>
        <w:gridCol w:w="1648"/>
      </w:tblGrid>
      <w:tr w:rsidR="000D6950" w:rsidRPr="0059171C" w14:paraId="228F8082" w14:textId="77777777" w:rsidTr="00D577E4">
        <w:trPr>
          <w:gridBefore w:val="1"/>
          <w:wBefore w:w="108" w:type="dxa"/>
          <w:trHeight w:val="587"/>
        </w:trPr>
        <w:tc>
          <w:tcPr>
            <w:tcW w:w="2713" w:type="dxa"/>
            <w:shd w:val="clear" w:color="auto" w:fill="auto"/>
          </w:tcPr>
          <w:p w14:paraId="4D32BE80" w14:textId="04656C52" w:rsidR="000D6950" w:rsidRPr="0059171C" w:rsidRDefault="000D6950" w:rsidP="008801D3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Times New Roman" w:hAnsi="Helvetica"/>
                <w:sz w:val="20"/>
                <w:szCs w:val="20"/>
              </w:rPr>
              <w:br w:type="page"/>
            </w:r>
          </w:p>
        </w:tc>
        <w:tc>
          <w:tcPr>
            <w:tcW w:w="5043" w:type="dxa"/>
            <w:shd w:val="clear" w:color="auto" w:fill="auto"/>
          </w:tcPr>
          <w:p w14:paraId="2EC32292" w14:textId="77777777" w:rsidR="000D6950" w:rsidRPr="0059171C" w:rsidRDefault="000D6950" w:rsidP="00D577E4">
            <w:pPr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1 entête</w:t>
            </w:r>
          </w:p>
          <w:p w14:paraId="0F120E5D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Avec logo + image</w:t>
            </w:r>
          </w:p>
          <w:p w14:paraId="42BDB8A9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0362120D" w14:textId="77777777" w:rsidR="000D6950" w:rsidRPr="0059171C" w:rsidRDefault="000D6950" w:rsidP="00D577E4">
            <w:pPr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1 menu</w:t>
            </w:r>
          </w:p>
          <w:p w14:paraId="645B2A5A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Composé de 10 items</w:t>
            </w:r>
          </w:p>
          <w:p w14:paraId="1874B04A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4F9BC872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266594C8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22098E8E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63AEA584" w14:textId="77777777" w:rsidR="000D6950" w:rsidRPr="0059171C" w:rsidRDefault="000D6950" w:rsidP="00D577E4">
            <w:pPr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1 colonne centrale + 2 colonnes latérales comportant des widgets</w:t>
            </w:r>
          </w:p>
          <w:p w14:paraId="3E10A12E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1F042E97" w14:textId="77777777" w:rsidR="000D6950" w:rsidRPr="0059171C" w:rsidRDefault="000D6950" w:rsidP="00D577E4">
            <w:pPr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Colonne de gauche :</w:t>
            </w:r>
          </w:p>
          <w:p w14:paraId="7E7C1844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Un champ recherche</w:t>
            </w:r>
          </w:p>
          <w:p w14:paraId="79BBD87E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Un formulaire d’abonnement à la lettre d’informations</w:t>
            </w:r>
          </w:p>
          <w:p w14:paraId="366D5A47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Les événements à venir de l’AFVS</w:t>
            </w:r>
          </w:p>
          <w:p w14:paraId="1C2D1D0D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09C04B9A" w14:textId="77777777" w:rsidR="000D6950" w:rsidRPr="0059171C" w:rsidRDefault="000D6950" w:rsidP="00D577E4">
            <w:pPr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Colonne de droite</w:t>
            </w:r>
          </w:p>
          <w:p w14:paraId="3120F830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Un pavé adresse AFVS + lien vers la page « contact »</w:t>
            </w:r>
          </w:p>
          <w:p w14:paraId="58DE077A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Un pavé bulletin d’adhésion (lien vers PDF)</w:t>
            </w:r>
          </w:p>
          <w:p w14:paraId="58D1BC72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Les évènements à venir des partenaires de l’AFVS</w:t>
            </w:r>
          </w:p>
          <w:p w14:paraId="01373530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auto"/>
          </w:tcPr>
          <w:p w14:paraId="3E0028C3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27288EC5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59F9D6E9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60B67D16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53E9AA07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 xml:space="preserve">Problème rencontré quand on clique sur l’intitulé de chaque menu (sans laisser dérouler le menu déroulant) : </w:t>
            </w:r>
            <w:r>
              <w:rPr>
                <w:rFonts w:ascii="Helvetica" w:eastAsia="Adobe Gothic Std" w:hAnsi="Helvetica"/>
                <w:sz w:val="20"/>
                <w:szCs w:val="20"/>
              </w:rPr>
              <w:t xml:space="preserve">renvoi à la </w:t>
            </w:r>
            <w:r w:rsidRPr="0059171C">
              <w:rPr>
                <w:rFonts w:ascii="Helvetica" w:eastAsia="Adobe Gothic Std" w:hAnsi="Helvetica"/>
                <w:sz w:val="20"/>
                <w:szCs w:val="20"/>
              </w:rPr>
              <w:t xml:space="preserve">à la page </w:t>
            </w:r>
            <w:hyperlink r:id="rId8" w:history="1">
              <w:r w:rsidRPr="0059171C">
                <w:rPr>
                  <w:rStyle w:val="Lienhypertexte"/>
                  <w:rFonts w:ascii="Helvetica" w:eastAsia="Adobe Gothic Std" w:hAnsi="Helvetica"/>
                  <w:sz w:val="20"/>
                  <w:szCs w:val="20"/>
                </w:rPr>
                <w:t>http:///#</w:t>
              </w:r>
            </w:hyperlink>
            <w:r w:rsidRPr="0059171C">
              <w:rPr>
                <w:rFonts w:ascii="Helvetica" w:eastAsia="Adobe Gothic Std" w:hAnsi="Helvetica"/>
                <w:sz w:val="20"/>
                <w:szCs w:val="20"/>
              </w:rPr>
              <w:t xml:space="preserve"> qui affiche : « L'URL n'est pas valide et ne peut être chargée. »</w:t>
            </w:r>
          </w:p>
          <w:p w14:paraId="462CC41B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3E6C196C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5418275D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3DAB008A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64407B3B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18C4831E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45E6D2F7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433828FE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5C897B41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214A446E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3930054E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Proposer un paiement en ligne pour l’adhésion ?</w:t>
            </w:r>
          </w:p>
          <w:p w14:paraId="024856E8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2C3AC665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Manquent sans doute des éléments d’actualité, les dernières nouvelles, les choses importantes. Soit sur toutes les pages, soit uniquement sur la page d’accueil.</w:t>
            </w:r>
          </w:p>
          <w:p w14:paraId="65D9C870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6EEB66EC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57D85DB3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646B8FA5" w14:textId="77777777" w:rsidTr="00D577E4">
        <w:trPr>
          <w:trHeight w:val="2487"/>
        </w:trPr>
        <w:tc>
          <w:tcPr>
            <w:tcW w:w="28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41C4F4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Page d’accueil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14:paraId="542DBAA7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  <w:u w:val="single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</w:p>
          <w:p w14:paraId="795E75CD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Une carte de visite de l’AFVS, plus une présentation du film « Du plomb dans la tête »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37DA3135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La page d’accueil est souvent le point de contact habituel entre le lecteur et l’association. Or cette page est figée (à part les deux widgets correspondant aux calendriers).</w:t>
            </w:r>
          </w:p>
          <w:p w14:paraId="489EA248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Il faudrait l’animer avec des éléments d’actualité, les dernières nouvelles.</w:t>
            </w:r>
          </w:p>
          <w:p w14:paraId="08C490CE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Qui pourraient prendre la forme de textes déroulants, de slides, etc.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14:paraId="77F3F0D8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26617799" w14:textId="77777777" w:rsidTr="00D577E4">
        <w:tc>
          <w:tcPr>
            <w:tcW w:w="1397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D728C7A" w14:textId="77777777" w:rsidR="000D6950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7E83EE7F" w14:textId="77777777" w:rsidR="000D6950" w:rsidRPr="0059171C" w:rsidRDefault="000D6950" w:rsidP="00D577E4">
            <w:pPr>
              <w:rPr>
                <w:rFonts w:ascii="Helvetica" w:eastAsia="Adobe Gothic Std" w:hAnsi="Helvetica"/>
                <w:b/>
              </w:rPr>
            </w:pPr>
            <w:r w:rsidRPr="0059171C">
              <w:rPr>
                <w:rFonts w:ascii="Helvetica" w:eastAsia="Adobe Gothic Std" w:hAnsi="Helvetica"/>
                <w:b/>
              </w:rPr>
              <w:t>AFVS</w:t>
            </w:r>
          </w:p>
        </w:tc>
      </w:tr>
      <w:tr w:rsidR="000D6950" w:rsidRPr="0059171C" w14:paraId="1C4CC3D3" w14:textId="77777777" w:rsidTr="00D577E4">
        <w:tc>
          <w:tcPr>
            <w:tcW w:w="2821" w:type="dxa"/>
            <w:gridSpan w:val="2"/>
            <w:shd w:val="clear" w:color="auto" w:fill="auto"/>
          </w:tcPr>
          <w:p w14:paraId="0435ECFF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L’ASVS</w:t>
            </w:r>
          </w:p>
          <w:p w14:paraId="23D19FE5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Qui sommes-nous</w:t>
            </w:r>
          </w:p>
        </w:tc>
        <w:tc>
          <w:tcPr>
            <w:tcW w:w="5043" w:type="dxa"/>
            <w:shd w:val="clear" w:color="auto" w:fill="auto"/>
          </w:tcPr>
          <w:p w14:paraId="3BEFE2F1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  <w:r w:rsidRPr="0059171C">
              <w:rPr>
                <w:rFonts w:ascii="Helvetica" w:eastAsia="Adobe Gothic Std" w:hAnsi="Helvetica"/>
                <w:sz w:val="20"/>
                <w:szCs w:val="20"/>
              </w:rPr>
              <w:br/>
              <w:t>Il s’agit de la carte de visite détaillée de l’AFVS, en 3 parties : ce qu’elle est, ses revendications (mieux vaut dire « objectifs » aujourd’hui, son fonctionnement.</w:t>
            </w:r>
          </w:p>
        </w:tc>
        <w:tc>
          <w:tcPr>
            <w:tcW w:w="4464" w:type="dxa"/>
            <w:shd w:val="clear" w:color="auto" w:fill="auto"/>
          </w:tcPr>
          <w:p w14:paraId="7CE20DB7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Revoir la page en fonction du dernier bilan d’activité.</w:t>
            </w:r>
          </w:p>
        </w:tc>
        <w:tc>
          <w:tcPr>
            <w:tcW w:w="1648" w:type="dxa"/>
            <w:shd w:val="clear" w:color="auto" w:fill="auto"/>
          </w:tcPr>
          <w:p w14:paraId="07352157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65B65C9C" w14:textId="77777777" w:rsidTr="00D577E4">
        <w:tc>
          <w:tcPr>
            <w:tcW w:w="2821" w:type="dxa"/>
            <w:gridSpan w:val="2"/>
            <w:shd w:val="clear" w:color="auto" w:fill="auto"/>
          </w:tcPr>
          <w:p w14:paraId="4801387D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L’AFVS</w:t>
            </w:r>
          </w:p>
          <w:p w14:paraId="71E0EE25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Notre action</w:t>
            </w:r>
          </w:p>
        </w:tc>
        <w:tc>
          <w:tcPr>
            <w:tcW w:w="5043" w:type="dxa"/>
            <w:shd w:val="clear" w:color="auto" w:fill="auto"/>
          </w:tcPr>
          <w:p w14:paraId="5D1D005E" w14:textId="77777777" w:rsidR="000D6950" w:rsidRPr="0059171C" w:rsidRDefault="000D6950" w:rsidP="00D577E4">
            <w:pPr>
              <w:tabs>
                <w:tab w:val="num" w:pos="720"/>
              </w:tabs>
              <w:spacing w:before="100" w:beforeAutospacing="1" w:after="100" w:afterAutospacing="1"/>
              <w:outlineLvl w:val="0"/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  <w:r w:rsidRPr="0059171C">
              <w:rPr>
                <w:rFonts w:ascii="Helvetica" w:eastAsia="Adobe Gothic Std" w:hAnsi="Helvetica"/>
                <w:sz w:val="20"/>
                <w:szCs w:val="20"/>
              </w:rPr>
              <w:br/>
              <w:t>La page présente l’action propre de l’AFVS, l’action qu’elle mène en partenariat avec d’autres associations et les actions qu’elle conduit au sein des réseaux (logement, santé, droits sociaux) auxquels elle appartient.</w:t>
            </w:r>
            <w:r w:rsidRPr="0059171C">
              <w:rPr>
                <w:rFonts w:ascii="Helvetica" w:eastAsia="Adobe Gothic Std" w:hAnsi="Helvetica"/>
                <w:sz w:val="20"/>
                <w:szCs w:val="20"/>
              </w:rPr>
              <w:br/>
              <w:t>Cette page renvoie à la plaquette de 2009. Il faut plutôt renvoyer à celle qui va sortir.</w:t>
            </w:r>
          </w:p>
        </w:tc>
        <w:tc>
          <w:tcPr>
            <w:tcW w:w="4464" w:type="dxa"/>
            <w:shd w:val="clear" w:color="auto" w:fill="auto"/>
          </w:tcPr>
          <w:p w14:paraId="3CA40AF6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Vérifier la pertinence des infos transmises.</w:t>
            </w:r>
          </w:p>
          <w:p w14:paraId="7C456005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Intégrer la nouvelle brochure.</w:t>
            </w:r>
          </w:p>
        </w:tc>
        <w:tc>
          <w:tcPr>
            <w:tcW w:w="1648" w:type="dxa"/>
            <w:shd w:val="clear" w:color="auto" w:fill="auto"/>
          </w:tcPr>
          <w:p w14:paraId="0C81AC29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23C36F25" w14:textId="77777777" w:rsidTr="00D577E4">
        <w:tc>
          <w:tcPr>
            <w:tcW w:w="2821" w:type="dxa"/>
            <w:gridSpan w:val="2"/>
            <w:shd w:val="clear" w:color="auto" w:fill="auto"/>
          </w:tcPr>
          <w:p w14:paraId="200BC3F6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L’AFVS</w:t>
            </w:r>
          </w:p>
          <w:p w14:paraId="7E696E6F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Notre action</w:t>
            </w:r>
          </w:p>
          <w:p w14:paraId="2DBE8FC3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Nos activités</w:t>
            </w:r>
          </w:p>
        </w:tc>
        <w:tc>
          <w:tcPr>
            <w:tcW w:w="5043" w:type="dxa"/>
            <w:shd w:val="clear" w:color="auto" w:fill="auto"/>
          </w:tcPr>
          <w:p w14:paraId="029DF400" w14:textId="77777777" w:rsidR="000D6950" w:rsidRPr="0059171C" w:rsidRDefault="000D6950" w:rsidP="00D577E4">
            <w:pPr>
              <w:tabs>
                <w:tab w:val="num" w:pos="720"/>
              </w:tabs>
              <w:spacing w:before="100" w:beforeAutospacing="1" w:after="100" w:afterAutospacing="1"/>
              <w:outlineLvl w:val="0"/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  <w:r w:rsidRPr="0059171C">
              <w:rPr>
                <w:rFonts w:ascii="Helvetica" w:eastAsia="Adobe Gothic Std" w:hAnsi="Helvetica"/>
                <w:sz w:val="20"/>
                <w:szCs w:val="20"/>
              </w:rPr>
              <w:br/>
              <w:t>La page décrit les activités en direction des familles, en direction des pouvoirs publics, et, sur le plan de l’information,  vis à vis des professionnels et du grand public.</w:t>
            </w:r>
          </w:p>
        </w:tc>
        <w:tc>
          <w:tcPr>
            <w:tcW w:w="4464" w:type="dxa"/>
            <w:shd w:val="clear" w:color="auto" w:fill="auto"/>
          </w:tcPr>
          <w:p w14:paraId="00A65468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0800DA4D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</w:tbl>
    <w:p w14:paraId="1B8BA77B" w14:textId="77777777" w:rsidR="000D6950" w:rsidRDefault="000D6950" w:rsidP="000D695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5043"/>
        <w:gridCol w:w="4464"/>
        <w:gridCol w:w="1648"/>
      </w:tblGrid>
      <w:tr w:rsidR="000D6950" w:rsidRPr="0059171C" w14:paraId="180E89BD" w14:textId="77777777" w:rsidTr="00D577E4">
        <w:tc>
          <w:tcPr>
            <w:tcW w:w="2821" w:type="dxa"/>
            <w:shd w:val="clear" w:color="auto" w:fill="auto"/>
          </w:tcPr>
          <w:p w14:paraId="57A4D8D9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</w:p>
        </w:tc>
        <w:tc>
          <w:tcPr>
            <w:tcW w:w="5043" w:type="dxa"/>
            <w:shd w:val="clear" w:color="auto" w:fill="auto"/>
          </w:tcPr>
          <w:p w14:paraId="6A1FDB64" w14:textId="77777777" w:rsidR="000D6950" w:rsidRPr="0059171C" w:rsidRDefault="000D6950" w:rsidP="00D577E4">
            <w:pPr>
              <w:tabs>
                <w:tab w:val="num" w:pos="720"/>
              </w:tabs>
              <w:spacing w:before="100" w:beforeAutospacing="1" w:after="100" w:afterAutospacing="1"/>
              <w:outlineLvl w:val="0"/>
              <w:rPr>
                <w:rFonts w:ascii="Helvetica" w:eastAsia="Adobe Gothic Std" w:hAnsi="Helvetica"/>
                <w:sz w:val="20"/>
                <w:szCs w:val="20"/>
                <w:u w:val="single"/>
              </w:rPr>
            </w:pPr>
          </w:p>
        </w:tc>
        <w:tc>
          <w:tcPr>
            <w:tcW w:w="4464" w:type="dxa"/>
            <w:shd w:val="clear" w:color="auto" w:fill="auto"/>
          </w:tcPr>
          <w:p w14:paraId="63306E02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53F92508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51DE1865" w14:textId="77777777" w:rsidTr="00D577E4">
        <w:tc>
          <w:tcPr>
            <w:tcW w:w="2821" w:type="dxa"/>
            <w:shd w:val="clear" w:color="auto" w:fill="auto"/>
          </w:tcPr>
          <w:p w14:paraId="00C6C55F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L’AFVS</w:t>
            </w:r>
          </w:p>
          <w:p w14:paraId="648E7958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Notre action</w:t>
            </w:r>
          </w:p>
          <w:p w14:paraId="48D208C6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Nos activités</w:t>
            </w:r>
          </w:p>
          <w:p w14:paraId="3CA77723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Formation</w:t>
            </w:r>
          </w:p>
        </w:tc>
        <w:tc>
          <w:tcPr>
            <w:tcW w:w="5043" w:type="dxa"/>
            <w:shd w:val="clear" w:color="auto" w:fill="auto"/>
          </w:tcPr>
          <w:p w14:paraId="7F924012" w14:textId="77777777" w:rsidR="000D6950" w:rsidRPr="0059171C" w:rsidRDefault="000D6950" w:rsidP="00D577E4">
            <w:pPr>
              <w:tabs>
                <w:tab w:val="num" w:pos="720"/>
              </w:tabs>
              <w:spacing w:before="100" w:beforeAutospacing="1" w:after="100" w:afterAutospacing="1"/>
              <w:outlineLvl w:val="0"/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  <w:r w:rsidRPr="0059171C">
              <w:rPr>
                <w:rFonts w:ascii="Helvetica" w:eastAsia="Adobe Gothic Std" w:hAnsi="Helvetica"/>
                <w:sz w:val="20"/>
                <w:szCs w:val="20"/>
              </w:rPr>
              <w:br/>
              <w:t xml:space="preserve">Cette part importante de l’activité de l’association fait bizarrement partie d’une page spécifique. Elle devrait être intégrée dans la page du dessus. </w:t>
            </w:r>
          </w:p>
        </w:tc>
        <w:tc>
          <w:tcPr>
            <w:tcW w:w="4464" w:type="dxa"/>
            <w:shd w:val="clear" w:color="auto" w:fill="auto"/>
          </w:tcPr>
          <w:p w14:paraId="28B0E1E2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24D671F2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13DAC015" w14:textId="77777777" w:rsidTr="00D577E4">
        <w:tc>
          <w:tcPr>
            <w:tcW w:w="2821" w:type="dxa"/>
            <w:shd w:val="clear" w:color="auto" w:fill="auto"/>
          </w:tcPr>
          <w:p w14:paraId="505ABF78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L’AFVS</w:t>
            </w:r>
          </w:p>
          <w:p w14:paraId="44704432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Notre action</w:t>
            </w:r>
          </w:p>
          <w:p w14:paraId="21F517B2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Nos bilans</w:t>
            </w:r>
          </w:p>
        </w:tc>
        <w:tc>
          <w:tcPr>
            <w:tcW w:w="5043" w:type="dxa"/>
            <w:shd w:val="clear" w:color="auto" w:fill="auto"/>
          </w:tcPr>
          <w:p w14:paraId="529ABFDC" w14:textId="77777777" w:rsidR="000D6950" w:rsidRPr="0059171C" w:rsidRDefault="000D6950" w:rsidP="00D577E4">
            <w:pPr>
              <w:tabs>
                <w:tab w:val="num" w:pos="720"/>
              </w:tabs>
              <w:spacing w:before="100" w:beforeAutospacing="1" w:after="100" w:afterAutospacing="1"/>
              <w:outlineLvl w:val="0"/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  <w:r w:rsidRPr="0059171C">
              <w:rPr>
                <w:rFonts w:ascii="Helvetica" w:eastAsia="Adobe Gothic Std" w:hAnsi="Helvetica"/>
                <w:sz w:val="20"/>
                <w:szCs w:val="20"/>
              </w:rPr>
              <w:br/>
              <w:t>C’est la mise à disposition des bilans d’activité depuis 2005.</w:t>
            </w:r>
          </w:p>
        </w:tc>
        <w:tc>
          <w:tcPr>
            <w:tcW w:w="4464" w:type="dxa"/>
            <w:shd w:val="clear" w:color="auto" w:fill="auto"/>
          </w:tcPr>
          <w:p w14:paraId="15BF3D9B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Ajouter le bilan 2015.</w:t>
            </w:r>
          </w:p>
        </w:tc>
        <w:tc>
          <w:tcPr>
            <w:tcW w:w="1648" w:type="dxa"/>
            <w:shd w:val="clear" w:color="auto" w:fill="auto"/>
          </w:tcPr>
          <w:p w14:paraId="64AB1F40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1CC01FFE" w14:textId="77777777" w:rsidTr="00D577E4">
        <w:tc>
          <w:tcPr>
            <w:tcW w:w="2821" w:type="dxa"/>
            <w:shd w:val="clear" w:color="auto" w:fill="auto"/>
          </w:tcPr>
          <w:p w14:paraId="4A079356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L’AFVS</w:t>
            </w:r>
          </w:p>
          <w:p w14:paraId="1FAC1C71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Actualité de l’AFVS</w:t>
            </w:r>
          </w:p>
        </w:tc>
        <w:tc>
          <w:tcPr>
            <w:tcW w:w="5043" w:type="dxa"/>
            <w:shd w:val="clear" w:color="auto" w:fill="auto"/>
          </w:tcPr>
          <w:p w14:paraId="28CBD87E" w14:textId="77777777" w:rsidR="000D6950" w:rsidRPr="0059171C" w:rsidRDefault="000D6950" w:rsidP="00D577E4">
            <w:pPr>
              <w:tabs>
                <w:tab w:val="num" w:pos="720"/>
              </w:tabs>
              <w:spacing w:before="100" w:beforeAutospacing="1" w:after="100" w:afterAutospacing="1"/>
              <w:outlineLvl w:val="0"/>
              <w:rPr>
                <w:rFonts w:ascii="Helvetica" w:eastAsia="Adobe Gothic Std" w:hAnsi="Helvetica"/>
                <w:sz w:val="20"/>
                <w:szCs w:val="20"/>
                <w:u w:val="single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Catégorie</w:t>
            </w: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br/>
              <w:t>I</w:t>
            </w:r>
            <w:r w:rsidRPr="0059171C">
              <w:rPr>
                <w:rFonts w:ascii="Helvetica" w:eastAsia="Adobe Gothic Std" w:hAnsi="Helvetica"/>
                <w:sz w:val="20"/>
                <w:szCs w:val="20"/>
              </w:rPr>
              <w:t>l s’agit de certains communiqués de l’AFVS et des lettre d’informations, qui sont ici collationnées.</w:t>
            </w:r>
          </w:p>
        </w:tc>
        <w:tc>
          <w:tcPr>
            <w:tcW w:w="4464" w:type="dxa"/>
            <w:shd w:val="clear" w:color="auto" w:fill="auto"/>
          </w:tcPr>
          <w:p w14:paraId="2F3D3184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En fait, ce n’est pas de l’actualité, mais l’archivage d’anciens supports d’actualité.</w:t>
            </w:r>
          </w:p>
          <w:p w14:paraId="59A16354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Les flashs, communiqués, infos d’actu devraient se retrouver en page d’accueil et être  classés dans cette rubrique.</w:t>
            </w:r>
          </w:p>
        </w:tc>
        <w:tc>
          <w:tcPr>
            <w:tcW w:w="1648" w:type="dxa"/>
            <w:shd w:val="clear" w:color="auto" w:fill="auto"/>
          </w:tcPr>
          <w:p w14:paraId="1F6C6735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0C1A6307" w14:textId="77777777" w:rsidTr="00D577E4">
        <w:tc>
          <w:tcPr>
            <w:tcW w:w="2821" w:type="dxa"/>
            <w:shd w:val="clear" w:color="auto" w:fill="auto"/>
          </w:tcPr>
          <w:p w14:paraId="11980E8B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L’AFVS</w:t>
            </w:r>
          </w:p>
          <w:p w14:paraId="1172B7FA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Agenda</w:t>
            </w:r>
          </w:p>
        </w:tc>
        <w:tc>
          <w:tcPr>
            <w:tcW w:w="5043" w:type="dxa"/>
            <w:shd w:val="clear" w:color="auto" w:fill="auto"/>
          </w:tcPr>
          <w:p w14:paraId="79089E40" w14:textId="77777777" w:rsidR="000D6950" w:rsidRPr="0059171C" w:rsidRDefault="000D6950" w:rsidP="00D577E4">
            <w:pPr>
              <w:tabs>
                <w:tab w:val="num" w:pos="720"/>
              </w:tabs>
              <w:spacing w:before="100" w:beforeAutospacing="1" w:after="100" w:afterAutospacing="1"/>
              <w:outlineLvl w:val="0"/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  <w:r w:rsidRPr="0059171C">
              <w:rPr>
                <w:rFonts w:ascii="Helvetica" w:eastAsia="Adobe Gothic Std" w:hAnsi="Helvetica"/>
                <w:sz w:val="20"/>
                <w:szCs w:val="20"/>
              </w:rPr>
              <w:br/>
              <w:t>Cette page contient le widget Spider Calendar.</w:t>
            </w:r>
            <w:r w:rsidRPr="0059171C">
              <w:rPr>
                <w:rFonts w:ascii="Helvetica" w:eastAsia="Adobe Gothic Std" w:hAnsi="Helvetica"/>
                <w:sz w:val="20"/>
                <w:szCs w:val="20"/>
              </w:rPr>
              <w:br/>
              <w:t>L’agenda se retrouve dans le widget de la colonne de gauche de toutes les pages.</w:t>
            </w:r>
          </w:p>
        </w:tc>
        <w:tc>
          <w:tcPr>
            <w:tcW w:w="4464" w:type="dxa"/>
            <w:shd w:val="clear" w:color="auto" w:fill="auto"/>
          </w:tcPr>
          <w:p w14:paraId="5AABF270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 xml:space="preserve">Un agenda ne mérite ce nom que s’il est rempli. </w:t>
            </w:r>
          </w:p>
        </w:tc>
        <w:tc>
          <w:tcPr>
            <w:tcW w:w="1648" w:type="dxa"/>
            <w:shd w:val="clear" w:color="auto" w:fill="auto"/>
          </w:tcPr>
          <w:p w14:paraId="11808FD4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3E0B1619" w14:textId="77777777" w:rsidTr="00D577E4">
        <w:trPr>
          <w:trHeight w:val="1074"/>
        </w:trPr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14:paraId="6B55C10F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L’AFVS</w:t>
            </w:r>
          </w:p>
          <w:p w14:paraId="53DC3B28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Les communiqués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14:paraId="42D65E26" w14:textId="77777777" w:rsidR="000D6950" w:rsidRPr="0059171C" w:rsidRDefault="000D6950" w:rsidP="00D577E4">
            <w:pPr>
              <w:tabs>
                <w:tab w:val="num" w:pos="720"/>
              </w:tabs>
              <w:spacing w:before="100" w:beforeAutospacing="1" w:after="100" w:afterAutospacing="1"/>
              <w:outlineLvl w:val="0"/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Catégorie</w:t>
            </w:r>
            <w:r w:rsidRPr="0059171C">
              <w:rPr>
                <w:rFonts w:ascii="Helvetica" w:eastAsia="MingLiU" w:hAnsi="Helvetica" w:cs="MingLiU"/>
                <w:sz w:val="20"/>
                <w:szCs w:val="20"/>
                <w:u w:val="single"/>
              </w:rPr>
              <w:br/>
            </w:r>
            <w:r w:rsidRPr="0059171C">
              <w:rPr>
                <w:rFonts w:ascii="Helvetica" w:eastAsia="Adobe Gothic Std" w:hAnsi="Helvetica"/>
                <w:sz w:val="20"/>
                <w:szCs w:val="20"/>
              </w:rPr>
              <w:t>Cette rubrique est redondante avec l’actualité de l’AFVS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34E6B1DF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Il faut repenser les deux rubriques communiqués et actualité : soit on se donne des règles claires d’attribution, soit on fusionne les deux.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14:paraId="1142783A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7EA7B1D2" w14:textId="77777777" w:rsidTr="00D577E4">
        <w:tc>
          <w:tcPr>
            <w:tcW w:w="13976" w:type="dxa"/>
            <w:gridSpan w:val="4"/>
            <w:tcBorders>
              <w:left w:val="nil"/>
            </w:tcBorders>
            <w:shd w:val="clear" w:color="auto" w:fill="auto"/>
          </w:tcPr>
          <w:p w14:paraId="4A5B8C6E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35273F83" w14:textId="77777777" w:rsidR="000D6950" w:rsidRPr="008C556D" w:rsidRDefault="000D6950" w:rsidP="00D577E4">
            <w:pPr>
              <w:rPr>
                <w:rFonts w:ascii="Helvetica" w:eastAsia="Adobe Gothic Std" w:hAnsi="Helvetica"/>
                <w:b/>
              </w:rPr>
            </w:pPr>
            <w:r w:rsidRPr="008C556D">
              <w:rPr>
                <w:rFonts w:ascii="Helvetica" w:eastAsia="Adobe Gothic Std" w:hAnsi="Helvetica"/>
                <w:b/>
              </w:rPr>
              <w:t>SATURNISME</w:t>
            </w:r>
          </w:p>
          <w:p w14:paraId="3DBC5F7A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40753E29" w14:textId="77777777" w:rsidTr="00D577E4">
        <w:trPr>
          <w:trHeight w:val="1074"/>
        </w:trPr>
        <w:tc>
          <w:tcPr>
            <w:tcW w:w="2821" w:type="dxa"/>
            <w:shd w:val="clear" w:color="auto" w:fill="auto"/>
          </w:tcPr>
          <w:p w14:paraId="025DB1B7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</w:t>
            </w:r>
          </w:p>
          <w:p w14:paraId="5F7766A9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 infantile</w:t>
            </w:r>
          </w:p>
        </w:tc>
        <w:tc>
          <w:tcPr>
            <w:tcW w:w="5043" w:type="dxa"/>
            <w:shd w:val="clear" w:color="auto" w:fill="auto"/>
          </w:tcPr>
          <w:p w14:paraId="02AA4F8C" w14:textId="77777777" w:rsidR="000D6950" w:rsidRPr="0059171C" w:rsidRDefault="000D6950" w:rsidP="00D577E4">
            <w:pPr>
              <w:tabs>
                <w:tab w:val="num" w:pos="720"/>
              </w:tabs>
              <w:spacing w:before="100" w:beforeAutospacing="1" w:after="100" w:afterAutospacing="1"/>
              <w:outlineLvl w:val="0"/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  <w:r w:rsidRPr="0059171C">
              <w:rPr>
                <w:rFonts w:ascii="Helvetica" w:eastAsia="Adobe Gothic Std" w:hAnsi="Helvetica"/>
                <w:sz w:val="20"/>
                <w:szCs w:val="20"/>
              </w:rPr>
              <w:br/>
              <w:t>Cette page définit le saturnisme infantile.</w:t>
            </w:r>
          </w:p>
        </w:tc>
        <w:tc>
          <w:tcPr>
            <w:tcW w:w="4464" w:type="dxa"/>
            <w:shd w:val="clear" w:color="auto" w:fill="auto"/>
          </w:tcPr>
          <w:p w14:paraId="5ABA526C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38F8EBA7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496D7FBA" w14:textId="77777777" w:rsidTr="00D577E4">
        <w:trPr>
          <w:trHeight w:val="1074"/>
        </w:trPr>
        <w:tc>
          <w:tcPr>
            <w:tcW w:w="2821" w:type="dxa"/>
            <w:shd w:val="clear" w:color="auto" w:fill="auto"/>
          </w:tcPr>
          <w:p w14:paraId="6CDE7239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</w:t>
            </w:r>
          </w:p>
          <w:p w14:paraId="2CD0F1EA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 infantile</w:t>
            </w:r>
          </w:p>
          <w:p w14:paraId="66DD6590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Où y-a-t-il du plomb ?</w:t>
            </w:r>
          </w:p>
        </w:tc>
        <w:tc>
          <w:tcPr>
            <w:tcW w:w="5043" w:type="dxa"/>
            <w:shd w:val="clear" w:color="auto" w:fill="auto"/>
          </w:tcPr>
          <w:p w14:paraId="568E310F" w14:textId="77777777" w:rsidR="000D6950" w:rsidRPr="0059171C" w:rsidRDefault="000D6950" w:rsidP="00D577E4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  <w:r w:rsidRPr="0059171C">
              <w:rPr>
                <w:rFonts w:ascii="Helvetica" w:eastAsia="Adobe Gothic Std" w:hAnsi="Helvetica"/>
                <w:sz w:val="20"/>
                <w:szCs w:val="20"/>
              </w:rPr>
              <w:br/>
              <w:t xml:space="preserve">Le lien </w:t>
            </w:r>
            <w:hyperlink r:id="rId9" w:history="1">
              <w:r w:rsidRPr="0059171C">
                <w:rPr>
                  <w:rStyle w:val="Lienhypertexte"/>
                  <w:rFonts w:ascii="Helvetica" w:eastAsia="Times New Roman" w:hAnsi="Helvetica"/>
                  <w:sz w:val="20"/>
                  <w:szCs w:val="20"/>
                </w:rPr>
                <w:t>www.amisdelaterre.org</w:t>
              </w:r>
            </w:hyperlink>
            <w:r w:rsidRPr="0059171C">
              <w:rPr>
                <w:rFonts w:ascii="Helvetica" w:eastAsia="Times New Roman" w:hAnsi="Helvetica"/>
                <w:sz w:val="20"/>
                <w:szCs w:val="20"/>
              </w:rPr>
              <w:t>  ne conduit pas à la carte des sites industriels du plomb.</w:t>
            </w:r>
            <w:r w:rsidRPr="0059171C">
              <w:rPr>
                <w:rFonts w:ascii="Helvetica" w:eastAsia="MingLiU" w:hAnsi="Helvetica" w:cs="MingLiU"/>
                <w:sz w:val="20"/>
                <w:szCs w:val="20"/>
              </w:rPr>
              <w:br/>
            </w:r>
          </w:p>
        </w:tc>
        <w:tc>
          <w:tcPr>
            <w:tcW w:w="4464" w:type="dxa"/>
            <w:shd w:val="clear" w:color="auto" w:fill="auto"/>
          </w:tcPr>
          <w:p w14:paraId="27FCEDEF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Trouver une carte valide.</w:t>
            </w:r>
            <w:r w:rsidRPr="0059171C">
              <w:rPr>
                <w:rFonts w:ascii="Helvetica" w:eastAsia="Adobe Gothic Std" w:hAnsi="Helvetica"/>
                <w:sz w:val="20"/>
                <w:szCs w:val="20"/>
              </w:rPr>
              <w:br/>
            </w:r>
          </w:p>
          <w:p w14:paraId="2D40A95D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Mieux marquer les paragraphes.</w:t>
            </w:r>
          </w:p>
        </w:tc>
        <w:tc>
          <w:tcPr>
            <w:tcW w:w="1648" w:type="dxa"/>
            <w:shd w:val="clear" w:color="auto" w:fill="auto"/>
          </w:tcPr>
          <w:p w14:paraId="24AE2FD3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125B73D1" w14:textId="77777777" w:rsidTr="00D577E4">
        <w:trPr>
          <w:trHeight w:val="1074"/>
        </w:trPr>
        <w:tc>
          <w:tcPr>
            <w:tcW w:w="2821" w:type="dxa"/>
            <w:shd w:val="clear" w:color="auto" w:fill="auto"/>
          </w:tcPr>
          <w:p w14:paraId="08C9E6C1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</w:t>
            </w:r>
          </w:p>
          <w:p w14:paraId="44A627F8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 infantile</w:t>
            </w:r>
          </w:p>
          <w:p w14:paraId="3558353A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Qui est touché ?</w:t>
            </w:r>
          </w:p>
        </w:tc>
        <w:tc>
          <w:tcPr>
            <w:tcW w:w="5043" w:type="dxa"/>
            <w:shd w:val="clear" w:color="auto" w:fill="auto"/>
          </w:tcPr>
          <w:p w14:paraId="13FECDA3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  <w:u w:val="single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</w:p>
        </w:tc>
        <w:tc>
          <w:tcPr>
            <w:tcW w:w="4464" w:type="dxa"/>
            <w:shd w:val="clear" w:color="auto" w:fill="auto"/>
          </w:tcPr>
          <w:p w14:paraId="31239858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La photo est peu compréhensible (peu visible même).</w:t>
            </w:r>
          </w:p>
        </w:tc>
        <w:tc>
          <w:tcPr>
            <w:tcW w:w="1648" w:type="dxa"/>
            <w:shd w:val="clear" w:color="auto" w:fill="auto"/>
          </w:tcPr>
          <w:p w14:paraId="3D982F4D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12A8178C" w14:textId="77777777" w:rsidTr="00D577E4">
        <w:trPr>
          <w:trHeight w:val="1074"/>
        </w:trPr>
        <w:tc>
          <w:tcPr>
            <w:tcW w:w="2821" w:type="dxa"/>
            <w:shd w:val="clear" w:color="auto" w:fill="auto"/>
          </w:tcPr>
          <w:p w14:paraId="5976E068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</w:t>
            </w:r>
          </w:p>
          <w:p w14:paraId="408BDA8F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 infantile</w:t>
            </w:r>
          </w:p>
          <w:p w14:paraId="504C858D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Symptômes et conséquences</w:t>
            </w:r>
          </w:p>
        </w:tc>
        <w:tc>
          <w:tcPr>
            <w:tcW w:w="5043" w:type="dxa"/>
            <w:shd w:val="clear" w:color="auto" w:fill="auto"/>
          </w:tcPr>
          <w:p w14:paraId="22AC57C1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  <w:u w:val="single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</w:p>
        </w:tc>
        <w:tc>
          <w:tcPr>
            <w:tcW w:w="4464" w:type="dxa"/>
            <w:shd w:val="clear" w:color="auto" w:fill="auto"/>
          </w:tcPr>
          <w:p w14:paraId="48AF3F4F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A réécrire.</w:t>
            </w:r>
            <w:r w:rsidRPr="0059171C">
              <w:rPr>
                <w:rFonts w:ascii="Helvetica" w:eastAsia="MingLiU" w:hAnsi="Helvetica" w:cs="MingLiU"/>
                <w:sz w:val="20"/>
                <w:szCs w:val="20"/>
              </w:rPr>
              <w:br/>
            </w:r>
            <w:r w:rsidRPr="0059171C">
              <w:rPr>
                <w:rFonts w:ascii="Helvetica" w:eastAsia="Adobe Gothic Std" w:hAnsi="Helvetica"/>
                <w:sz w:val="20"/>
                <w:szCs w:val="20"/>
              </w:rPr>
              <w:t>Ce texte ne tient pas compte de la baisse des seuils de juin 2015.</w:t>
            </w:r>
          </w:p>
        </w:tc>
        <w:tc>
          <w:tcPr>
            <w:tcW w:w="1648" w:type="dxa"/>
            <w:shd w:val="clear" w:color="auto" w:fill="auto"/>
          </w:tcPr>
          <w:p w14:paraId="061C9C62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616A8F28" w14:textId="77777777" w:rsidTr="00D577E4">
        <w:trPr>
          <w:trHeight w:val="1074"/>
        </w:trPr>
        <w:tc>
          <w:tcPr>
            <w:tcW w:w="2821" w:type="dxa"/>
            <w:shd w:val="clear" w:color="auto" w:fill="auto"/>
          </w:tcPr>
          <w:p w14:paraId="559C1553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</w:t>
            </w:r>
          </w:p>
          <w:p w14:paraId="5FEAE538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 infantile</w:t>
            </w:r>
          </w:p>
          <w:p w14:paraId="51688DE7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Dépistage et suivi</w:t>
            </w:r>
          </w:p>
          <w:p w14:paraId="3318BAB9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</w:p>
        </w:tc>
        <w:tc>
          <w:tcPr>
            <w:tcW w:w="5043" w:type="dxa"/>
            <w:shd w:val="clear" w:color="auto" w:fill="auto"/>
          </w:tcPr>
          <w:p w14:paraId="56C022F2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  <w:u w:val="single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</w:p>
        </w:tc>
        <w:tc>
          <w:tcPr>
            <w:tcW w:w="4464" w:type="dxa"/>
            <w:shd w:val="clear" w:color="auto" w:fill="auto"/>
          </w:tcPr>
          <w:p w14:paraId="240992A8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1E4BEA5C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1E220476" w14:textId="77777777" w:rsidTr="00D577E4">
        <w:trPr>
          <w:trHeight w:val="1074"/>
        </w:trPr>
        <w:tc>
          <w:tcPr>
            <w:tcW w:w="2821" w:type="dxa"/>
            <w:shd w:val="clear" w:color="auto" w:fill="auto"/>
          </w:tcPr>
          <w:p w14:paraId="5002D32A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</w:t>
            </w:r>
          </w:p>
          <w:p w14:paraId="176BBFBD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 infantile</w:t>
            </w:r>
          </w:p>
          <w:p w14:paraId="1BA76218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Traitements</w:t>
            </w:r>
          </w:p>
        </w:tc>
        <w:tc>
          <w:tcPr>
            <w:tcW w:w="5043" w:type="dxa"/>
            <w:shd w:val="clear" w:color="auto" w:fill="auto"/>
          </w:tcPr>
          <w:p w14:paraId="7F6B018A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  <w:u w:val="single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</w:p>
        </w:tc>
        <w:tc>
          <w:tcPr>
            <w:tcW w:w="4464" w:type="dxa"/>
            <w:shd w:val="clear" w:color="auto" w:fill="auto"/>
          </w:tcPr>
          <w:p w14:paraId="47270EA2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40692E4D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37C14C56" w14:textId="77777777" w:rsidTr="00D577E4">
        <w:trPr>
          <w:trHeight w:val="1074"/>
        </w:trPr>
        <w:tc>
          <w:tcPr>
            <w:tcW w:w="2821" w:type="dxa"/>
            <w:shd w:val="clear" w:color="auto" w:fill="auto"/>
          </w:tcPr>
          <w:p w14:paraId="1A11D718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</w:t>
            </w:r>
          </w:p>
          <w:p w14:paraId="39757E59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 adulte</w:t>
            </w:r>
          </w:p>
        </w:tc>
        <w:tc>
          <w:tcPr>
            <w:tcW w:w="5043" w:type="dxa"/>
            <w:shd w:val="clear" w:color="auto" w:fill="auto"/>
          </w:tcPr>
          <w:p w14:paraId="6B7CF2DF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  <w:u w:val="single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</w:p>
          <w:p w14:paraId="337E4D59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auto"/>
          </w:tcPr>
          <w:p w14:paraId="0F6A1E62" w14:textId="77777777" w:rsidR="000D6950" w:rsidRPr="0059171C" w:rsidRDefault="000D6950" w:rsidP="00D577E4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59171C">
              <w:rPr>
                <w:rFonts w:ascii="Helvetica" w:eastAsia="Times New Roman" w:hAnsi="Helvetica"/>
                <w:sz w:val="20"/>
                <w:szCs w:val="20"/>
              </w:rPr>
              <w:t>A vérifier</w:t>
            </w:r>
          </w:p>
          <w:p w14:paraId="751C6147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Times New Roman" w:hAnsi="Helvetica"/>
                <w:sz w:val="20"/>
                <w:szCs w:val="20"/>
              </w:rPr>
              <w:t>300µg/L pour les hommes et 200µg/L pour les femmes.</w:t>
            </w:r>
            <w:r w:rsidRPr="0059171C">
              <w:rPr>
                <w:rFonts w:ascii="Helvetica" w:eastAsia="MingLiU" w:hAnsi="Helvetica" w:cs="MingLiU"/>
                <w:sz w:val="20"/>
                <w:szCs w:val="20"/>
              </w:rPr>
              <w:br/>
            </w:r>
          </w:p>
        </w:tc>
        <w:tc>
          <w:tcPr>
            <w:tcW w:w="1648" w:type="dxa"/>
            <w:shd w:val="clear" w:color="auto" w:fill="auto"/>
          </w:tcPr>
          <w:p w14:paraId="5CCCCC2A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1F292E68" w14:textId="77777777" w:rsidTr="00D577E4">
        <w:trPr>
          <w:trHeight w:val="1074"/>
        </w:trPr>
        <w:tc>
          <w:tcPr>
            <w:tcW w:w="2821" w:type="dxa"/>
            <w:shd w:val="clear" w:color="auto" w:fill="auto"/>
          </w:tcPr>
          <w:p w14:paraId="0D9A5A5C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</w:t>
            </w:r>
          </w:p>
          <w:p w14:paraId="75892A19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 adulte</w:t>
            </w:r>
          </w:p>
          <w:p w14:paraId="2A210781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Vie quotidienne</w:t>
            </w:r>
          </w:p>
        </w:tc>
        <w:tc>
          <w:tcPr>
            <w:tcW w:w="5043" w:type="dxa"/>
            <w:shd w:val="clear" w:color="auto" w:fill="auto"/>
          </w:tcPr>
          <w:p w14:paraId="5029B49B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br/>
            </w:r>
            <w:r w:rsidRPr="0059171C">
              <w:rPr>
                <w:rFonts w:ascii="Helvetica" w:eastAsia="Adobe Gothic Std" w:hAnsi="Helvetica"/>
                <w:sz w:val="20"/>
                <w:szCs w:val="20"/>
              </w:rPr>
              <w:t>Rien</w:t>
            </w:r>
          </w:p>
        </w:tc>
        <w:tc>
          <w:tcPr>
            <w:tcW w:w="4464" w:type="dxa"/>
            <w:shd w:val="clear" w:color="auto" w:fill="auto"/>
          </w:tcPr>
          <w:p w14:paraId="6B0288DB" w14:textId="77777777" w:rsidR="000D6950" w:rsidRPr="0059171C" w:rsidRDefault="000D6950" w:rsidP="00D577E4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59171C">
              <w:rPr>
                <w:rFonts w:ascii="Helvetica" w:eastAsia="Times New Roman" w:hAnsi="Helvetica"/>
                <w:sz w:val="20"/>
                <w:szCs w:val="20"/>
              </w:rPr>
              <w:t>A écrire</w:t>
            </w:r>
          </w:p>
        </w:tc>
        <w:tc>
          <w:tcPr>
            <w:tcW w:w="1648" w:type="dxa"/>
            <w:shd w:val="clear" w:color="auto" w:fill="auto"/>
          </w:tcPr>
          <w:p w14:paraId="5B491EA3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575A1297" w14:textId="77777777" w:rsidTr="00D577E4">
        <w:trPr>
          <w:trHeight w:val="1074"/>
        </w:trPr>
        <w:tc>
          <w:tcPr>
            <w:tcW w:w="2821" w:type="dxa"/>
            <w:shd w:val="clear" w:color="auto" w:fill="auto"/>
          </w:tcPr>
          <w:p w14:paraId="09E6016F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</w:t>
            </w:r>
          </w:p>
          <w:p w14:paraId="57D1B4E6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 adulte</w:t>
            </w:r>
          </w:p>
          <w:p w14:paraId="2315B087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 professionnel</w:t>
            </w:r>
          </w:p>
        </w:tc>
        <w:tc>
          <w:tcPr>
            <w:tcW w:w="5043" w:type="dxa"/>
            <w:shd w:val="clear" w:color="auto" w:fill="auto"/>
          </w:tcPr>
          <w:p w14:paraId="1221DDC6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</w:p>
          <w:p w14:paraId="3845A748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Page de garde du chapitre</w:t>
            </w:r>
          </w:p>
        </w:tc>
        <w:tc>
          <w:tcPr>
            <w:tcW w:w="4464" w:type="dxa"/>
            <w:shd w:val="clear" w:color="auto" w:fill="auto"/>
          </w:tcPr>
          <w:p w14:paraId="632F5164" w14:textId="77777777" w:rsidR="000D6950" w:rsidRPr="0059171C" w:rsidRDefault="000D6950" w:rsidP="00D577E4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29525A2C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102B8CEF" w14:textId="77777777" w:rsidTr="00D577E4">
        <w:trPr>
          <w:trHeight w:val="1074"/>
        </w:trPr>
        <w:tc>
          <w:tcPr>
            <w:tcW w:w="2821" w:type="dxa"/>
            <w:shd w:val="clear" w:color="auto" w:fill="auto"/>
          </w:tcPr>
          <w:p w14:paraId="35880512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</w:t>
            </w:r>
          </w:p>
          <w:p w14:paraId="3E3751B1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 adulte</w:t>
            </w:r>
          </w:p>
          <w:p w14:paraId="6B45B815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 professionnel</w:t>
            </w:r>
          </w:p>
          <w:p w14:paraId="6CB3F417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Professions à risque</w:t>
            </w:r>
          </w:p>
        </w:tc>
        <w:tc>
          <w:tcPr>
            <w:tcW w:w="5043" w:type="dxa"/>
            <w:shd w:val="clear" w:color="auto" w:fill="auto"/>
          </w:tcPr>
          <w:p w14:paraId="4EA7F6F0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  <w:u w:val="single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</w:p>
          <w:p w14:paraId="1CB93446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  <w:u w:val="single"/>
              </w:rPr>
            </w:pPr>
          </w:p>
        </w:tc>
        <w:tc>
          <w:tcPr>
            <w:tcW w:w="4464" w:type="dxa"/>
            <w:shd w:val="clear" w:color="auto" w:fill="auto"/>
          </w:tcPr>
          <w:p w14:paraId="0817282A" w14:textId="77777777" w:rsidR="000D6950" w:rsidRPr="0059171C" w:rsidRDefault="000D6950" w:rsidP="00D577E4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7B6C98B7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198B2E64" w14:textId="77777777" w:rsidTr="00D577E4">
        <w:trPr>
          <w:trHeight w:val="1074"/>
        </w:trPr>
        <w:tc>
          <w:tcPr>
            <w:tcW w:w="2821" w:type="dxa"/>
            <w:shd w:val="clear" w:color="auto" w:fill="auto"/>
          </w:tcPr>
          <w:p w14:paraId="71CA6864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</w:t>
            </w:r>
          </w:p>
          <w:p w14:paraId="7D13ADAD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 adulte</w:t>
            </w:r>
          </w:p>
          <w:p w14:paraId="76FAAEAB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 professionnel</w:t>
            </w:r>
          </w:p>
          <w:p w14:paraId="0A0BDAD3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Précautions à prendre</w:t>
            </w:r>
          </w:p>
          <w:p w14:paraId="03D67825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</w:p>
        </w:tc>
        <w:tc>
          <w:tcPr>
            <w:tcW w:w="5043" w:type="dxa"/>
            <w:shd w:val="clear" w:color="auto" w:fill="auto"/>
          </w:tcPr>
          <w:p w14:paraId="55CBCC5A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br/>
            </w:r>
            <w:r w:rsidRPr="0059171C">
              <w:rPr>
                <w:rFonts w:ascii="Helvetica" w:eastAsia="Adobe Gothic Std" w:hAnsi="Helvetica"/>
                <w:sz w:val="20"/>
                <w:szCs w:val="20"/>
              </w:rPr>
              <w:t>Le téléchargement d’une broche de l’AFVS de 2010 est proposé.</w:t>
            </w:r>
          </w:p>
          <w:p w14:paraId="066B7948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641877CD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Un lien conduit à une page du ministère du travail sur l’utilisation de filtres.</w:t>
            </w:r>
          </w:p>
        </w:tc>
        <w:tc>
          <w:tcPr>
            <w:tcW w:w="4464" w:type="dxa"/>
            <w:shd w:val="clear" w:color="auto" w:fill="auto"/>
          </w:tcPr>
          <w:p w14:paraId="19B8D99A" w14:textId="77777777" w:rsidR="000D6950" w:rsidRPr="0059171C" w:rsidRDefault="000D6950" w:rsidP="00D577E4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6380B286" w14:textId="77777777" w:rsidR="000D6950" w:rsidRPr="0059171C" w:rsidRDefault="000D6950" w:rsidP="00D577E4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59171C">
              <w:rPr>
                <w:rFonts w:ascii="Helvetica" w:eastAsia="Times New Roman" w:hAnsi="Helvetica"/>
                <w:sz w:val="20"/>
                <w:szCs w:val="20"/>
              </w:rPr>
              <w:t>La brochure est-elle d’actualité ?</w:t>
            </w:r>
          </w:p>
          <w:p w14:paraId="5B4DA6C1" w14:textId="77777777" w:rsidR="000D6950" w:rsidRPr="0059171C" w:rsidRDefault="000D6950" w:rsidP="00D577E4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4D031F6A" w14:textId="77777777" w:rsidR="000D6950" w:rsidRPr="0059171C" w:rsidRDefault="000D6950" w:rsidP="00D577E4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0BD91587" w14:textId="77777777" w:rsidR="000D6950" w:rsidRPr="0059171C" w:rsidRDefault="000D6950" w:rsidP="00D577E4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59171C">
              <w:rPr>
                <w:rFonts w:ascii="Helvetica" w:eastAsia="Times New Roman" w:hAnsi="Helvetica"/>
                <w:sz w:val="20"/>
                <w:szCs w:val="20"/>
              </w:rPr>
              <w:t>Idem</w:t>
            </w:r>
          </w:p>
        </w:tc>
        <w:tc>
          <w:tcPr>
            <w:tcW w:w="1648" w:type="dxa"/>
            <w:shd w:val="clear" w:color="auto" w:fill="auto"/>
          </w:tcPr>
          <w:p w14:paraId="221BA4BA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7723BED0" w14:textId="77777777" w:rsidTr="00D577E4">
        <w:trPr>
          <w:trHeight w:val="1074"/>
        </w:trPr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14:paraId="0B7F7C5C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</w:t>
            </w:r>
          </w:p>
          <w:p w14:paraId="34D29A95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 adulte</w:t>
            </w:r>
          </w:p>
          <w:p w14:paraId="0E8112B5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Saturnisme professionnel</w:t>
            </w:r>
          </w:p>
          <w:p w14:paraId="08B775A9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Réglementation spécifique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14:paraId="012987F3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</w:p>
          <w:p w14:paraId="3151278E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La page indique</w:t>
            </w:r>
          </w:p>
          <w:p w14:paraId="116747DC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« </w:t>
            </w:r>
            <w:r w:rsidRPr="0059171C">
              <w:rPr>
                <w:rFonts w:ascii="Helvetica" w:eastAsia="Times New Roman" w:hAnsi="Helvetica"/>
                <w:sz w:val="20"/>
                <w:szCs w:val="20"/>
              </w:rPr>
              <w:t>Les valeurs limites biologiques (VLB) à ne pas dépasser sont fixées à 300µg/L de sang pour un homme, et 200µg/L pour une femme comme indiqué dans l’</w:t>
            </w:r>
            <w:hyperlink r:id="rId10" w:history="1">
              <w:r w:rsidRPr="0059171C">
                <w:rPr>
                  <w:rStyle w:val="Lienhypertexte"/>
                  <w:rFonts w:ascii="Helvetica" w:eastAsia="Times New Roman" w:hAnsi="Helvetica"/>
                  <w:sz w:val="20"/>
                  <w:szCs w:val="20"/>
                </w:rPr>
                <w:t>article R 4412-152 du Code du travail</w:t>
              </w:r>
            </w:hyperlink>
            <w:r w:rsidRPr="0059171C">
              <w:rPr>
                <w:rFonts w:ascii="Helvetica" w:eastAsia="Times New Roman" w:hAnsi="Helvetica"/>
                <w:sz w:val="20"/>
                <w:szCs w:val="20"/>
              </w:rPr>
              <w:t>. »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423C76A9" w14:textId="77777777" w:rsidR="000D6950" w:rsidRPr="0059171C" w:rsidRDefault="000D6950" w:rsidP="00D577E4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59171C">
              <w:rPr>
                <w:rFonts w:ascii="Helvetica" w:eastAsia="Times New Roman" w:hAnsi="Helvetica"/>
                <w:sz w:val="20"/>
                <w:szCs w:val="20"/>
              </w:rPr>
              <w:t>Corriger les valeurs :</w:t>
            </w:r>
          </w:p>
          <w:p w14:paraId="24A10847" w14:textId="77777777" w:rsidR="000D6950" w:rsidRPr="0059171C" w:rsidRDefault="000D6950" w:rsidP="00D577E4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59171C">
              <w:rPr>
                <w:rFonts w:ascii="Helvetica" w:eastAsia="Times New Roman" w:hAnsi="Helvetica"/>
                <w:sz w:val="20"/>
                <w:szCs w:val="20"/>
              </w:rPr>
              <w:t>400 pour un homme, 300 pour une femme.</w:t>
            </w:r>
          </w:p>
          <w:p w14:paraId="50C7438A" w14:textId="77777777" w:rsidR="000D6950" w:rsidRPr="0059171C" w:rsidRDefault="000D6950" w:rsidP="00D577E4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59171C">
              <w:rPr>
                <w:rFonts w:ascii="Helvetica" w:eastAsia="Times New Roman" w:hAnsi="Helvetica"/>
                <w:sz w:val="20"/>
                <w:szCs w:val="20"/>
              </w:rPr>
              <w:t>Vérifier les autres références.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14:paraId="0776E45F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236E78AE" w14:textId="77777777" w:rsidTr="00D577E4">
        <w:tc>
          <w:tcPr>
            <w:tcW w:w="13976" w:type="dxa"/>
            <w:gridSpan w:val="4"/>
            <w:tcBorders>
              <w:left w:val="nil"/>
            </w:tcBorders>
            <w:shd w:val="clear" w:color="auto" w:fill="auto"/>
          </w:tcPr>
          <w:p w14:paraId="315C3B82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3A63AD23" w14:textId="77777777" w:rsidR="000D6950" w:rsidRPr="008C556D" w:rsidRDefault="000D6950" w:rsidP="00D577E4">
            <w:pPr>
              <w:rPr>
                <w:rFonts w:ascii="Helvetica" w:eastAsia="Adobe Gothic Std" w:hAnsi="Helvetica"/>
                <w:b/>
              </w:rPr>
            </w:pPr>
            <w:r w:rsidRPr="008C556D">
              <w:rPr>
                <w:rFonts w:ascii="Helvetica" w:eastAsia="Adobe Gothic Std" w:hAnsi="Helvetica"/>
                <w:b/>
              </w:rPr>
              <w:t>AGIR</w:t>
            </w:r>
          </w:p>
          <w:p w14:paraId="1CF5F96C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386554E0" w14:textId="77777777" w:rsidTr="00D577E4">
        <w:tc>
          <w:tcPr>
            <w:tcW w:w="2821" w:type="dxa"/>
            <w:shd w:val="clear" w:color="auto" w:fill="auto"/>
          </w:tcPr>
          <w:p w14:paraId="601879E2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Agir</w:t>
            </w:r>
          </w:p>
          <w:p w14:paraId="2608C8AA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</w:p>
        </w:tc>
        <w:tc>
          <w:tcPr>
            <w:tcW w:w="5043" w:type="dxa"/>
            <w:shd w:val="clear" w:color="auto" w:fill="auto"/>
          </w:tcPr>
          <w:p w14:paraId="3A06FB5F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Anciennement « Comment agir »</w:t>
            </w:r>
          </w:p>
          <w:p w14:paraId="38E64EA5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Cette rubrique contient deux pages qui reprennent grosso modo les mêmes informations.</w:t>
            </w:r>
          </w:p>
          <w:p w14:paraId="7663CF54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auto"/>
          </w:tcPr>
          <w:p w14:paraId="6E15BCFA" w14:textId="77777777" w:rsidR="000D6950" w:rsidRPr="0059171C" w:rsidRDefault="000D6950" w:rsidP="00D577E4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59171C">
              <w:rPr>
                <w:rFonts w:ascii="Helvetica" w:eastAsia="Times New Roman" w:hAnsi="Helvetica"/>
                <w:sz w:val="20"/>
                <w:szCs w:val="20"/>
              </w:rPr>
              <w:t>Fusionner les deux pages ?</w:t>
            </w:r>
          </w:p>
        </w:tc>
        <w:tc>
          <w:tcPr>
            <w:tcW w:w="1648" w:type="dxa"/>
            <w:shd w:val="clear" w:color="auto" w:fill="auto"/>
          </w:tcPr>
          <w:p w14:paraId="52FFBF93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336C4689" w14:textId="77777777" w:rsidTr="00D577E4">
        <w:tc>
          <w:tcPr>
            <w:tcW w:w="2821" w:type="dxa"/>
            <w:shd w:val="clear" w:color="auto" w:fill="auto"/>
          </w:tcPr>
          <w:p w14:paraId="2275F37D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Agir</w:t>
            </w:r>
          </w:p>
          <w:p w14:paraId="220ABB48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Procédure générale</w:t>
            </w:r>
          </w:p>
        </w:tc>
        <w:tc>
          <w:tcPr>
            <w:tcW w:w="5043" w:type="dxa"/>
            <w:shd w:val="clear" w:color="auto" w:fill="auto"/>
          </w:tcPr>
          <w:p w14:paraId="10BF8DD4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  <w:u w:val="single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</w:p>
          <w:p w14:paraId="1FB0BB3C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Quatre parties dans cette page : le signalement ; la déclaration à la préfecture ; les travaux ; après les travaux.</w:t>
            </w:r>
          </w:p>
        </w:tc>
        <w:tc>
          <w:tcPr>
            <w:tcW w:w="4464" w:type="dxa"/>
            <w:shd w:val="clear" w:color="auto" w:fill="auto"/>
          </w:tcPr>
          <w:p w14:paraId="5A0BAFA2" w14:textId="77777777" w:rsidR="000D6950" w:rsidRPr="0059171C" w:rsidRDefault="000D6950" w:rsidP="00D577E4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0D5DB498" w14:textId="77777777" w:rsidR="000D6950" w:rsidRPr="0059171C" w:rsidRDefault="000D6950" w:rsidP="00D577E4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59171C">
              <w:rPr>
                <w:rFonts w:ascii="Helvetica" w:eastAsia="Times New Roman" w:hAnsi="Helvetica"/>
                <w:sz w:val="20"/>
                <w:szCs w:val="20"/>
              </w:rPr>
              <w:t xml:space="preserve">Vérifier si la loi </w:t>
            </w:r>
            <w:r w:rsidRPr="0059171C">
              <w:rPr>
                <w:rStyle w:val="lev"/>
                <w:rFonts w:ascii="Helvetica" w:eastAsia="Times New Roman" w:hAnsi="Helvetica"/>
                <w:b w:val="0"/>
                <w:sz w:val="20"/>
                <w:szCs w:val="20"/>
              </w:rPr>
              <w:t>no 98-657 du 29 juillet 1998 (lutte contre les exclusions) est toujours actuelle.</w:t>
            </w:r>
          </w:p>
        </w:tc>
        <w:tc>
          <w:tcPr>
            <w:tcW w:w="1648" w:type="dxa"/>
            <w:shd w:val="clear" w:color="auto" w:fill="auto"/>
          </w:tcPr>
          <w:p w14:paraId="5EE5DD6B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4E06B818" w14:textId="77777777" w:rsidTr="00D577E4">
        <w:trPr>
          <w:trHeight w:val="502"/>
        </w:trPr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14:paraId="5BDAC87D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Agir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14:paraId="734A51A0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  <w:u w:val="single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</w:p>
          <w:p w14:paraId="052A6EC0" w14:textId="77777777" w:rsidR="000D6950" w:rsidRPr="0059171C" w:rsidRDefault="000D6950" w:rsidP="00D577E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Helvetica" w:hAnsi="Helvetica" w:cs="Times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 xml:space="preserve">Le modèle de lettre est périmé (JY Mano n’est plus adjoint au logement / </w:t>
            </w:r>
            <w:r w:rsidRPr="0059171C">
              <w:rPr>
                <w:rFonts w:ascii="Helvetica" w:hAnsi="Helvetica" w:cs="Times"/>
                <w:sz w:val="20"/>
                <w:szCs w:val="20"/>
              </w:rPr>
              <w:t>Thomas Josse est-il encore le chef de la mission saturnisme à la préfecture ?</w:t>
            </w:r>
            <w:r w:rsidRPr="0059171C">
              <w:rPr>
                <w:rFonts w:ascii="Helvetica" w:eastAsia="Adobe Gothic Std" w:hAnsi="Helvetica"/>
                <w:sz w:val="20"/>
                <w:szCs w:val="20"/>
              </w:rPr>
              <w:t>). .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47E76689" w14:textId="77777777" w:rsidR="000D6950" w:rsidRPr="0059171C" w:rsidRDefault="000D6950" w:rsidP="00D577E4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Dans la partie « déclaration à la préfecture » revoir le modèle de lettre.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14:paraId="135564BF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7789D2DC" w14:textId="77777777" w:rsidTr="00D577E4">
        <w:tc>
          <w:tcPr>
            <w:tcW w:w="13976" w:type="dxa"/>
            <w:gridSpan w:val="4"/>
            <w:tcBorders>
              <w:left w:val="nil"/>
            </w:tcBorders>
            <w:shd w:val="clear" w:color="auto" w:fill="auto"/>
          </w:tcPr>
          <w:p w14:paraId="72D16036" w14:textId="77777777" w:rsidR="000D6950" w:rsidRPr="0059171C" w:rsidRDefault="000D6950" w:rsidP="00D577E4">
            <w:pPr>
              <w:rPr>
                <w:rFonts w:ascii="Helvetica" w:eastAsia="Adobe Gothic Std" w:hAnsi="Helvetica"/>
                <w:b/>
                <w:sz w:val="20"/>
                <w:szCs w:val="20"/>
              </w:rPr>
            </w:pPr>
          </w:p>
          <w:p w14:paraId="6564DC3E" w14:textId="77777777" w:rsidR="000D6950" w:rsidRPr="008C556D" w:rsidRDefault="000D6950" w:rsidP="00D577E4">
            <w:pPr>
              <w:rPr>
                <w:rFonts w:ascii="Helvetica" w:eastAsia="Adobe Gothic Std" w:hAnsi="Helvetica"/>
                <w:b/>
              </w:rPr>
            </w:pPr>
            <w:r w:rsidRPr="008C556D">
              <w:rPr>
                <w:rFonts w:ascii="Helvetica" w:eastAsia="Adobe Gothic Std" w:hAnsi="Helvetica"/>
                <w:b/>
              </w:rPr>
              <w:t>SE DOCUMENTER</w:t>
            </w:r>
          </w:p>
          <w:p w14:paraId="696234A0" w14:textId="77777777" w:rsidR="000D6950" w:rsidRPr="0059171C" w:rsidRDefault="000D6950" w:rsidP="00D577E4">
            <w:pPr>
              <w:rPr>
                <w:rFonts w:ascii="Helvetica" w:eastAsia="Adobe Gothic Std" w:hAnsi="Helvetica"/>
                <w:b/>
                <w:sz w:val="20"/>
                <w:szCs w:val="20"/>
              </w:rPr>
            </w:pPr>
          </w:p>
        </w:tc>
      </w:tr>
      <w:tr w:rsidR="000D6950" w:rsidRPr="0059171C" w14:paraId="08C68D24" w14:textId="77777777" w:rsidTr="00D577E4">
        <w:tc>
          <w:tcPr>
            <w:tcW w:w="2821" w:type="dxa"/>
            <w:shd w:val="clear" w:color="auto" w:fill="auto"/>
          </w:tcPr>
          <w:p w14:paraId="7D6B41F9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Se documenter</w:t>
            </w:r>
          </w:p>
          <w:p w14:paraId="16CED7A2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Sur le plomb</w:t>
            </w:r>
          </w:p>
        </w:tc>
        <w:tc>
          <w:tcPr>
            <w:tcW w:w="5043" w:type="dxa"/>
            <w:shd w:val="clear" w:color="auto" w:fill="auto"/>
          </w:tcPr>
          <w:p w14:paraId="1833242A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</w:p>
          <w:p w14:paraId="7CFF2F94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Cette page comporte diverses entrée : un extrait de livre, des textes divers, des rapports.</w:t>
            </w:r>
          </w:p>
        </w:tc>
        <w:tc>
          <w:tcPr>
            <w:tcW w:w="4464" w:type="dxa"/>
            <w:shd w:val="clear" w:color="auto" w:fill="auto"/>
          </w:tcPr>
          <w:p w14:paraId="64D1362D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 xml:space="preserve">Page faite un peu de bric et de broc. </w:t>
            </w:r>
          </w:p>
          <w:p w14:paraId="49184E77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Vérifier s’il n’y a pas des textes plus actuels sur le plomb.</w:t>
            </w:r>
          </w:p>
        </w:tc>
        <w:tc>
          <w:tcPr>
            <w:tcW w:w="1648" w:type="dxa"/>
            <w:shd w:val="clear" w:color="auto" w:fill="auto"/>
          </w:tcPr>
          <w:p w14:paraId="4486F735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3509FA74" w14:textId="77777777" w:rsidTr="00D577E4">
        <w:tc>
          <w:tcPr>
            <w:tcW w:w="2821" w:type="dxa"/>
            <w:shd w:val="clear" w:color="auto" w:fill="auto"/>
          </w:tcPr>
          <w:p w14:paraId="44214C3C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Se documenter</w:t>
            </w:r>
          </w:p>
          <w:p w14:paraId="4C766F71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Sur le saturnisme</w:t>
            </w:r>
          </w:p>
        </w:tc>
        <w:tc>
          <w:tcPr>
            <w:tcW w:w="5043" w:type="dxa"/>
            <w:shd w:val="clear" w:color="auto" w:fill="auto"/>
          </w:tcPr>
          <w:p w14:paraId="769E0D20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</w:p>
          <w:p w14:paraId="286A84FB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 xml:space="preserve">Diverses entrées. </w:t>
            </w:r>
          </w:p>
        </w:tc>
        <w:tc>
          <w:tcPr>
            <w:tcW w:w="4464" w:type="dxa"/>
            <w:shd w:val="clear" w:color="auto" w:fill="auto"/>
          </w:tcPr>
          <w:p w14:paraId="197C4A82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Remplacer la brochure de 2009.</w:t>
            </w:r>
          </w:p>
          <w:p w14:paraId="50430EFA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Vérifier l’actualité des notes et rapports</w:t>
            </w:r>
          </w:p>
          <w:p w14:paraId="37A27E0A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(en particulier intégrer le rapport ONVS de 2015.</w:t>
            </w:r>
          </w:p>
        </w:tc>
        <w:tc>
          <w:tcPr>
            <w:tcW w:w="1648" w:type="dxa"/>
            <w:shd w:val="clear" w:color="auto" w:fill="auto"/>
          </w:tcPr>
          <w:p w14:paraId="6FCA0AB7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6EEA7BEB" w14:textId="77777777" w:rsidTr="00D577E4">
        <w:tc>
          <w:tcPr>
            <w:tcW w:w="2821" w:type="dxa"/>
            <w:shd w:val="clear" w:color="auto" w:fill="auto"/>
          </w:tcPr>
          <w:p w14:paraId="5ADA043D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Se documenter</w:t>
            </w:r>
          </w:p>
          <w:p w14:paraId="78E178AA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Sur le logement</w:t>
            </w:r>
          </w:p>
        </w:tc>
        <w:tc>
          <w:tcPr>
            <w:tcW w:w="5043" w:type="dxa"/>
            <w:shd w:val="clear" w:color="auto" w:fill="auto"/>
          </w:tcPr>
          <w:p w14:paraId="7CDF1029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</w:p>
          <w:p w14:paraId="147BDF39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auto"/>
          </w:tcPr>
          <w:p w14:paraId="6F2F3797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01748A4E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405586B6" w14:textId="77777777" w:rsidTr="00D577E4">
        <w:tc>
          <w:tcPr>
            <w:tcW w:w="2821" w:type="dxa"/>
            <w:shd w:val="clear" w:color="auto" w:fill="auto"/>
          </w:tcPr>
          <w:p w14:paraId="34A0DF4F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Se documenter</w:t>
            </w:r>
          </w:p>
          <w:p w14:paraId="1AA39F29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Sur le saturnisme industriel</w:t>
            </w:r>
          </w:p>
        </w:tc>
        <w:tc>
          <w:tcPr>
            <w:tcW w:w="5043" w:type="dxa"/>
            <w:shd w:val="clear" w:color="auto" w:fill="auto"/>
          </w:tcPr>
          <w:p w14:paraId="121DA9FC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</w:p>
          <w:p w14:paraId="170EE3F8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Collage de divers exemples de saturnisme industriel.</w:t>
            </w:r>
          </w:p>
        </w:tc>
        <w:tc>
          <w:tcPr>
            <w:tcW w:w="4464" w:type="dxa"/>
            <w:shd w:val="clear" w:color="auto" w:fill="auto"/>
          </w:tcPr>
          <w:p w14:paraId="314C5625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 xml:space="preserve">Il manque peut-être de la documentation sur les dangers du plomb au travail (voir par exemple le site de l’INRS </w:t>
            </w:r>
            <w:hyperlink r:id="rId11" w:history="1">
              <w:r w:rsidRPr="0059171C">
                <w:rPr>
                  <w:rStyle w:val="Lienhypertexte"/>
                  <w:rFonts w:ascii="Helvetica" w:eastAsia="Adobe Gothic Std" w:hAnsi="Helvetica"/>
                  <w:sz w:val="20"/>
                  <w:szCs w:val="20"/>
                </w:rPr>
                <w:t>http://www.inrs.fr/risques/plomb/ce-qu-il-faut-retenir.html)</w:t>
              </w:r>
            </w:hyperlink>
          </w:p>
          <w:p w14:paraId="589193FE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Dans la partie contact sont mentionnées CGT et FO. Que fait la CFDT (elle avait – il y a longtemps – créé un collectif anti-plomb, avec le GISTI)</w:t>
            </w:r>
          </w:p>
        </w:tc>
        <w:tc>
          <w:tcPr>
            <w:tcW w:w="1648" w:type="dxa"/>
            <w:shd w:val="clear" w:color="auto" w:fill="auto"/>
          </w:tcPr>
          <w:p w14:paraId="63E76D35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</w:tbl>
    <w:p w14:paraId="2C1DC2A5" w14:textId="77777777" w:rsidR="000D6950" w:rsidRDefault="000D6950" w:rsidP="000D695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5043"/>
        <w:gridCol w:w="4464"/>
        <w:gridCol w:w="1648"/>
      </w:tblGrid>
      <w:tr w:rsidR="000D6950" w:rsidRPr="0059171C" w14:paraId="5ECDB959" w14:textId="77777777" w:rsidTr="00D577E4">
        <w:tc>
          <w:tcPr>
            <w:tcW w:w="2821" w:type="dxa"/>
            <w:shd w:val="clear" w:color="auto" w:fill="auto"/>
          </w:tcPr>
          <w:p w14:paraId="0CC0F535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Se documenter</w:t>
            </w:r>
          </w:p>
          <w:p w14:paraId="618BADBF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Quelques chiffres</w:t>
            </w:r>
          </w:p>
        </w:tc>
        <w:tc>
          <w:tcPr>
            <w:tcW w:w="5043" w:type="dxa"/>
            <w:shd w:val="clear" w:color="auto" w:fill="auto"/>
          </w:tcPr>
          <w:p w14:paraId="46955AC4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</w:p>
          <w:p w14:paraId="6AC7FDFF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C’est une rubrique un peu patchwork. Le premier item traite de chiffres concernant le saturnisme (avec des données très anciennes : 1999).</w:t>
            </w:r>
          </w:p>
          <w:p w14:paraId="156815F4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Puis viennent les chiffres de la DRASSIF.</w:t>
            </w:r>
          </w:p>
          <w:p w14:paraId="551EDDEC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A la suite on trouve les objectifs du HCSP.</w:t>
            </w:r>
          </w:p>
          <w:p w14:paraId="1C348DFD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Enfin les slides de la conférence de janvier 2015 sur le plomb et le saturnisme.</w:t>
            </w:r>
          </w:p>
        </w:tc>
        <w:tc>
          <w:tcPr>
            <w:tcW w:w="4464" w:type="dxa"/>
            <w:shd w:val="clear" w:color="auto" w:fill="auto"/>
          </w:tcPr>
          <w:p w14:paraId="2737E1ED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Des chiffres plus récents que ceux de l’INSERM existent-ils ?</w:t>
            </w:r>
          </w:p>
          <w:p w14:paraId="25E311B9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132BAAC5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Il faudrait faire de l’ordre dans cette rubrique et réaffecter vers d’autres onglets les éléments de connaissance de base du saturnisme.</w:t>
            </w:r>
          </w:p>
        </w:tc>
        <w:tc>
          <w:tcPr>
            <w:tcW w:w="1648" w:type="dxa"/>
            <w:shd w:val="clear" w:color="auto" w:fill="auto"/>
          </w:tcPr>
          <w:p w14:paraId="0D4302C3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33E72FBC" w14:textId="77777777" w:rsidTr="00D577E4">
        <w:tc>
          <w:tcPr>
            <w:tcW w:w="2821" w:type="dxa"/>
            <w:shd w:val="clear" w:color="auto" w:fill="auto"/>
          </w:tcPr>
          <w:p w14:paraId="154C6240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Se documenter</w:t>
            </w:r>
          </w:p>
          <w:p w14:paraId="2E61FFB4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Adresses utiles</w:t>
            </w:r>
          </w:p>
        </w:tc>
        <w:tc>
          <w:tcPr>
            <w:tcW w:w="5043" w:type="dxa"/>
            <w:shd w:val="clear" w:color="auto" w:fill="auto"/>
          </w:tcPr>
          <w:p w14:paraId="009B56B0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</w:p>
          <w:p w14:paraId="62595D8D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 xml:space="preserve">L’onglet principale renvoie à la page </w:t>
            </w:r>
            <w:hyperlink r:id="rId12" w:history="1">
              <w:r w:rsidRPr="0059171C">
                <w:rPr>
                  <w:rStyle w:val="Lienhypertexte"/>
                  <w:rFonts w:ascii="Helvetica" w:eastAsia="Adobe Gothic Std" w:hAnsi="Helvetica"/>
                  <w:sz w:val="20"/>
                  <w:szCs w:val="20"/>
                </w:rPr>
                <w:t>http:///#</w:t>
              </w:r>
            </w:hyperlink>
            <w:r w:rsidRPr="0059171C">
              <w:rPr>
                <w:rFonts w:ascii="Helvetica" w:eastAsia="Adobe Gothic Std" w:hAnsi="Helvetica"/>
                <w:sz w:val="20"/>
                <w:szCs w:val="20"/>
              </w:rPr>
              <w:t xml:space="preserve"> qui affiche : « L'URL n'est pas valide et ne peut être chargée. »</w:t>
            </w:r>
          </w:p>
        </w:tc>
        <w:tc>
          <w:tcPr>
            <w:tcW w:w="4464" w:type="dxa"/>
            <w:shd w:val="clear" w:color="auto" w:fill="auto"/>
          </w:tcPr>
          <w:p w14:paraId="1966CC3C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Corriger</w:t>
            </w:r>
          </w:p>
        </w:tc>
        <w:tc>
          <w:tcPr>
            <w:tcW w:w="1648" w:type="dxa"/>
            <w:shd w:val="clear" w:color="auto" w:fill="auto"/>
          </w:tcPr>
          <w:p w14:paraId="17B5C8DB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14BB5280" w14:textId="77777777" w:rsidTr="00D577E4">
        <w:tc>
          <w:tcPr>
            <w:tcW w:w="2821" w:type="dxa"/>
            <w:shd w:val="clear" w:color="auto" w:fill="auto"/>
          </w:tcPr>
          <w:p w14:paraId="471EFF49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Se documenter</w:t>
            </w:r>
          </w:p>
          <w:p w14:paraId="0B347202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Adresses utiles</w:t>
            </w:r>
          </w:p>
          <w:p w14:paraId="76066C13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Droit au séjour</w:t>
            </w:r>
          </w:p>
        </w:tc>
        <w:tc>
          <w:tcPr>
            <w:tcW w:w="5043" w:type="dxa"/>
            <w:shd w:val="clear" w:color="auto" w:fill="auto"/>
          </w:tcPr>
          <w:p w14:paraId="6F6CFB54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</w:p>
          <w:p w14:paraId="42F2AB0B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Cinq adresses d’associations sont fournies</w:t>
            </w:r>
          </w:p>
        </w:tc>
        <w:tc>
          <w:tcPr>
            <w:tcW w:w="4464" w:type="dxa"/>
            <w:shd w:val="clear" w:color="auto" w:fill="auto"/>
          </w:tcPr>
          <w:p w14:paraId="7298A3A1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Sont-ce les seules adresses d’associations avec lesquelles nous travaillons ?</w:t>
            </w:r>
          </w:p>
          <w:p w14:paraId="64CA4123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Les adresses sont-elles actuelles ?</w:t>
            </w:r>
          </w:p>
        </w:tc>
        <w:tc>
          <w:tcPr>
            <w:tcW w:w="1648" w:type="dxa"/>
            <w:shd w:val="clear" w:color="auto" w:fill="auto"/>
          </w:tcPr>
          <w:p w14:paraId="3E31BA0D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00AD9294" w14:textId="77777777" w:rsidTr="00D577E4"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14:paraId="7158C0CE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Se documenter</w:t>
            </w:r>
          </w:p>
          <w:p w14:paraId="74E98389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Adresses utiles</w:t>
            </w:r>
          </w:p>
          <w:p w14:paraId="3D6823C5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Administration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14:paraId="5F30FFED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</w:p>
          <w:p w14:paraId="75D70C3F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La page contient les adresses d’administrations en charge de la santé, de l’habitat ou des dangers liés au plomb.</w:t>
            </w:r>
          </w:p>
          <w:p w14:paraId="55FDD555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Elle contient aussi des liens vers des sites de nature très différentes (MDM, rapport du Sénat sur les métaux lourds et la santé, la National Library of Medicine, etc.)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05EDEEE1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Vérifier les adresses des administrations.</w:t>
            </w:r>
          </w:p>
          <w:p w14:paraId="13F1EEC7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4362153F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24D5DA45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  <w:p w14:paraId="3B234E60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Dans l’ancien site, ces liens étaient classés comme sites de référence.</w:t>
            </w:r>
          </w:p>
          <w:p w14:paraId="54829363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Peut-être faudrait-il ouvrir une nouvelle rubrique « sites à consulter » ?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14:paraId="305D26FD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664F09B1" w14:textId="77777777" w:rsidTr="00D577E4">
        <w:tc>
          <w:tcPr>
            <w:tcW w:w="13976" w:type="dxa"/>
            <w:gridSpan w:val="4"/>
            <w:tcBorders>
              <w:left w:val="nil"/>
            </w:tcBorders>
            <w:shd w:val="clear" w:color="auto" w:fill="auto"/>
          </w:tcPr>
          <w:p w14:paraId="1DDCE300" w14:textId="77777777" w:rsidR="000D6950" w:rsidRPr="0059171C" w:rsidRDefault="000D6950" w:rsidP="00D577E4">
            <w:pPr>
              <w:rPr>
                <w:rFonts w:ascii="Helvetica" w:eastAsia="Adobe Gothic Std" w:hAnsi="Helvetica"/>
                <w:b/>
                <w:sz w:val="20"/>
                <w:szCs w:val="20"/>
              </w:rPr>
            </w:pPr>
          </w:p>
          <w:p w14:paraId="3DFD496C" w14:textId="77777777" w:rsidR="000D6950" w:rsidRPr="008C556D" w:rsidRDefault="000D6950" w:rsidP="00D577E4">
            <w:pPr>
              <w:rPr>
                <w:rFonts w:ascii="Helvetica" w:eastAsia="Adobe Gothic Std" w:hAnsi="Helvetica"/>
                <w:b/>
              </w:rPr>
            </w:pPr>
            <w:r w:rsidRPr="008C556D">
              <w:rPr>
                <w:rFonts w:ascii="Helvetica" w:eastAsia="Adobe Gothic Std" w:hAnsi="Helvetica"/>
                <w:b/>
              </w:rPr>
              <w:t>LE DROIT</w:t>
            </w:r>
          </w:p>
          <w:p w14:paraId="38F69215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7022F20A" w14:textId="77777777" w:rsidTr="00D577E4">
        <w:tc>
          <w:tcPr>
            <w:tcW w:w="2821" w:type="dxa"/>
            <w:shd w:val="clear" w:color="auto" w:fill="auto"/>
          </w:tcPr>
          <w:p w14:paraId="0133B1E2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Le droit</w:t>
            </w:r>
          </w:p>
        </w:tc>
        <w:tc>
          <w:tcPr>
            <w:tcW w:w="5043" w:type="dxa"/>
            <w:shd w:val="clear" w:color="auto" w:fill="auto"/>
          </w:tcPr>
          <w:p w14:paraId="373BD1C4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Chapitre très nourri, avec beaucoup d’éléments anciens.</w:t>
            </w:r>
          </w:p>
          <w:p w14:paraId="0CEB1B8F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auto"/>
          </w:tcPr>
          <w:p w14:paraId="328CE33D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Un travail de relecture, d’actualisation, de structuration de ce chapitre est nécessaire.</w:t>
            </w:r>
          </w:p>
          <w:p w14:paraId="61F66E07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Voir avec Angèle ?</w:t>
            </w:r>
          </w:p>
        </w:tc>
        <w:tc>
          <w:tcPr>
            <w:tcW w:w="1648" w:type="dxa"/>
            <w:shd w:val="clear" w:color="auto" w:fill="auto"/>
          </w:tcPr>
          <w:p w14:paraId="45E7FEB3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</w:tbl>
    <w:p w14:paraId="07AC61BF" w14:textId="77777777" w:rsidR="000D6950" w:rsidRDefault="000D6950" w:rsidP="000D695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5043"/>
        <w:gridCol w:w="4464"/>
        <w:gridCol w:w="1648"/>
      </w:tblGrid>
      <w:tr w:rsidR="000D6950" w:rsidRPr="0059171C" w14:paraId="1B0434F1" w14:textId="77777777" w:rsidTr="00D577E4"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14:paraId="7B2E9674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Le droit</w:t>
            </w:r>
          </w:p>
          <w:p w14:paraId="454ED794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Actualité juridique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14:paraId="7CB110EB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</w:p>
          <w:p w14:paraId="2FE30481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 xml:space="preserve">L’onglet principale renvoie à la page </w:t>
            </w:r>
            <w:hyperlink r:id="rId13" w:history="1">
              <w:r w:rsidRPr="0059171C">
                <w:rPr>
                  <w:rStyle w:val="Lienhypertexte"/>
                  <w:rFonts w:ascii="Helvetica" w:eastAsia="Adobe Gothic Std" w:hAnsi="Helvetica"/>
                  <w:sz w:val="20"/>
                  <w:szCs w:val="20"/>
                </w:rPr>
                <w:t>http:///#</w:t>
              </w:r>
            </w:hyperlink>
            <w:r w:rsidRPr="0059171C">
              <w:rPr>
                <w:rFonts w:ascii="Helvetica" w:eastAsia="Adobe Gothic Std" w:hAnsi="Helvetica"/>
                <w:sz w:val="20"/>
                <w:szCs w:val="20"/>
              </w:rPr>
              <w:t xml:space="preserve"> qui affiche : « L'URL n'est pas valide et ne peut être chargée. »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33308987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Corriger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14:paraId="6818D084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1C0CF7EE" w14:textId="77777777" w:rsidTr="00D577E4">
        <w:tc>
          <w:tcPr>
            <w:tcW w:w="1397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B6FC4FD" w14:textId="77777777" w:rsidR="000D6950" w:rsidRPr="0059171C" w:rsidRDefault="000D6950" w:rsidP="00D577E4">
            <w:pPr>
              <w:rPr>
                <w:rFonts w:ascii="Helvetica" w:eastAsia="Adobe Gothic Std" w:hAnsi="Helvetica"/>
                <w:b/>
                <w:sz w:val="20"/>
                <w:szCs w:val="20"/>
              </w:rPr>
            </w:pPr>
          </w:p>
          <w:p w14:paraId="59E4E3AB" w14:textId="77777777" w:rsidR="000D6950" w:rsidRPr="008C556D" w:rsidRDefault="000D6950" w:rsidP="00D577E4">
            <w:pPr>
              <w:rPr>
                <w:rFonts w:ascii="Helvetica" w:eastAsia="Adobe Gothic Std" w:hAnsi="Helvetica"/>
                <w:b/>
              </w:rPr>
            </w:pPr>
            <w:r w:rsidRPr="008C556D">
              <w:rPr>
                <w:rFonts w:ascii="Helvetica" w:eastAsia="Adobe Gothic Std" w:hAnsi="Helvetica"/>
                <w:b/>
              </w:rPr>
              <w:t>PARTENAIRES</w:t>
            </w:r>
          </w:p>
          <w:p w14:paraId="3CFEF515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312B3E18" w14:textId="77777777" w:rsidTr="00D577E4">
        <w:tc>
          <w:tcPr>
            <w:tcW w:w="2821" w:type="dxa"/>
            <w:shd w:val="clear" w:color="auto" w:fill="auto"/>
          </w:tcPr>
          <w:p w14:paraId="38901C02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Partenaires</w:t>
            </w:r>
          </w:p>
          <w:p w14:paraId="0B8F5B8F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Partenaires de l’AFVS</w:t>
            </w:r>
          </w:p>
        </w:tc>
        <w:tc>
          <w:tcPr>
            <w:tcW w:w="5043" w:type="dxa"/>
            <w:shd w:val="clear" w:color="auto" w:fill="auto"/>
          </w:tcPr>
          <w:p w14:paraId="15B846D5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</w:p>
          <w:p w14:paraId="5982109A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Fiches de présentation des partenaires de l’AFVS.</w:t>
            </w:r>
          </w:p>
        </w:tc>
        <w:tc>
          <w:tcPr>
            <w:tcW w:w="4464" w:type="dxa"/>
            <w:shd w:val="clear" w:color="auto" w:fill="auto"/>
          </w:tcPr>
          <w:p w14:paraId="6DC3B8C3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Liste complète,  à jour ?</w:t>
            </w:r>
          </w:p>
        </w:tc>
        <w:tc>
          <w:tcPr>
            <w:tcW w:w="1648" w:type="dxa"/>
            <w:shd w:val="clear" w:color="auto" w:fill="auto"/>
          </w:tcPr>
          <w:p w14:paraId="0894025C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0AEC538A" w14:textId="77777777" w:rsidTr="00D577E4"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14:paraId="62F9DACF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Partenaires</w:t>
            </w:r>
          </w:p>
          <w:p w14:paraId="264C2AF7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Solidarités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14:paraId="5319118F" w14:textId="77777777" w:rsidR="000D6950" w:rsidRPr="0059171C" w:rsidRDefault="000D6950" w:rsidP="00D577E4">
            <w:pPr>
              <w:tabs>
                <w:tab w:val="num" w:pos="720"/>
              </w:tabs>
              <w:spacing w:before="100" w:beforeAutospacing="1" w:after="100" w:afterAutospacing="1"/>
              <w:outlineLvl w:val="0"/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  <w:r w:rsidRPr="0059171C">
              <w:rPr>
                <w:rFonts w:ascii="Helvetica" w:eastAsia="Adobe Gothic Std" w:hAnsi="Helvetica"/>
                <w:sz w:val="20"/>
                <w:szCs w:val="20"/>
              </w:rPr>
              <w:br/>
              <w:t>Cette page contient le widget Spider Calendar.</w:t>
            </w:r>
            <w:r w:rsidRPr="0059171C">
              <w:rPr>
                <w:rFonts w:ascii="Helvetica" w:eastAsia="Adobe Gothic Std" w:hAnsi="Helvetica"/>
                <w:sz w:val="20"/>
                <w:szCs w:val="20"/>
              </w:rPr>
              <w:br/>
              <w:t>L’agenda se retrouve dans le widget de la colonne de droite de toutes les pages.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03C36DE6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 xml:space="preserve">Comme c’est le cas pour l’autre calendrier (celui de l’AFVS), un agenda ne mérite ce nom que s’il est rempli. 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14:paraId="7B5BC6F3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4596D1F7" w14:textId="77777777" w:rsidTr="00D577E4">
        <w:tc>
          <w:tcPr>
            <w:tcW w:w="1397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74D80F8" w14:textId="77777777" w:rsidR="000D6950" w:rsidRPr="0059171C" w:rsidRDefault="000D6950" w:rsidP="00D577E4">
            <w:pPr>
              <w:rPr>
                <w:rFonts w:ascii="Helvetica" w:eastAsia="Adobe Gothic Std" w:hAnsi="Helvetica"/>
                <w:b/>
                <w:sz w:val="20"/>
                <w:szCs w:val="20"/>
              </w:rPr>
            </w:pPr>
          </w:p>
          <w:p w14:paraId="63596788" w14:textId="77777777" w:rsidR="000D6950" w:rsidRPr="008C556D" w:rsidRDefault="000D6950" w:rsidP="00D577E4">
            <w:pPr>
              <w:rPr>
                <w:rFonts w:ascii="Helvetica" w:eastAsia="Adobe Gothic Std" w:hAnsi="Helvetica"/>
                <w:b/>
              </w:rPr>
            </w:pPr>
            <w:r w:rsidRPr="008C556D">
              <w:rPr>
                <w:rFonts w:ascii="Helvetica" w:eastAsia="Adobe Gothic Std" w:hAnsi="Helvetica"/>
                <w:b/>
              </w:rPr>
              <w:t>INTERNATIONAL</w:t>
            </w:r>
          </w:p>
          <w:p w14:paraId="77E5CA82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4B8B6DE5" w14:textId="77777777" w:rsidTr="00D577E4">
        <w:trPr>
          <w:trHeight w:val="278"/>
        </w:trPr>
        <w:tc>
          <w:tcPr>
            <w:tcW w:w="2821" w:type="dxa"/>
            <w:shd w:val="clear" w:color="auto" w:fill="auto"/>
          </w:tcPr>
          <w:p w14:paraId="4601CA92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International</w:t>
            </w:r>
          </w:p>
        </w:tc>
        <w:tc>
          <w:tcPr>
            <w:tcW w:w="5043" w:type="dxa"/>
            <w:shd w:val="clear" w:color="auto" w:fill="auto"/>
          </w:tcPr>
          <w:p w14:paraId="4DC514B6" w14:textId="77777777" w:rsidR="000D6950" w:rsidRPr="0059171C" w:rsidRDefault="000D6950" w:rsidP="00D577E4">
            <w:pPr>
              <w:tabs>
                <w:tab w:val="num" w:pos="720"/>
              </w:tabs>
              <w:spacing w:before="100" w:beforeAutospacing="1" w:after="100" w:afterAutospacing="1"/>
              <w:outlineLvl w:val="0"/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 xml:space="preserve">Les menus des différents pays renvoient à la page </w:t>
            </w:r>
            <w:hyperlink r:id="rId14" w:history="1">
              <w:r w:rsidRPr="0059171C">
                <w:rPr>
                  <w:rStyle w:val="Lienhypertexte"/>
                  <w:rFonts w:ascii="Helvetica" w:eastAsia="Adobe Gothic Std" w:hAnsi="Helvetica"/>
                  <w:sz w:val="20"/>
                  <w:szCs w:val="20"/>
                </w:rPr>
                <w:t>http:///#</w:t>
              </w:r>
            </w:hyperlink>
            <w:r w:rsidRPr="0059171C">
              <w:rPr>
                <w:rFonts w:ascii="Helvetica" w:eastAsia="Adobe Gothic Std" w:hAnsi="Helvetica"/>
                <w:sz w:val="20"/>
                <w:szCs w:val="20"/>
              </w:rPr>
              <w:t xml:space="preserve"> qui affiche : « L'URL n'est pas valide et ne peut être chargée. »</w:t>
            </w:r>
          </w:p>
        </w:tc>
        <w:tc>
          <w:tcPr>
            <w:tcW w:w="4464" w:type="dxa"/>
            <w:shd w:val="clear" w:color="auto" w:fill="auto"/>
          </w:tcPr>
          <w:p w14:paraId="1CB86382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Corriger</w:t>
            </w:r>
          </w:p>
        </w:tc>
        <w:tc>
          <w:tcPr>
            <w:tcW w:w="1648" w:type="dxa"/>
            <w:shd w:val="clear" w:color="auto" w:fill="auto"/>
          </w:tcPr>
          <w:p w14:paraId="68CE4073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28A0D074" w14:textId="77777777" w:rsidTr="00D577E4">
        <w:trPr>
          <w:trHeight w:val="278"/>
        </w:trPr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14:paraId="3F03B62B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International</w:t>
            </w:r>
          </w:p>
          <w:p w14:paraId="0C707082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Tous les onglets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14:paraId="5098D962" w14:textId="77777777" w:rsidR="000D6950" w:rsidRPr="0059171C" w:rsidRDefault="000D6950" w:rsidP="00D577E4">
            <w:pPr>
              <w:tabs>
                <w:tab w:val="num" w:pos="720"/>
              </w:tabs>
              <w:spacing w:before="100" w:beforeAutospacing="1" w:after="100" w:afterAutospacing="1"/>
              <w:outlineLvl w:val="0"/>
              <w:rPr>
                <w:rFonts w:ascii="Helvetica" w:eastAsia="Adobe Gothic Std" w:hAnsi="Helvetica"/>
                <w:sz w:val="20"/>
                <w:szCs w:val="20"/>
                <w:u w:val="single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Pages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12D85A3F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Peut-être ranger les différents pays par catégories et non par page.</w:t>
            </w:r>
          </w:p>
          <w:p w14:paraId="110AEDF8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Cela permettrait d’écrire des articles, qui pourraient être utilisés en première page.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14:paraId="6B57F6B8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10E6F7FC" w14:textId="77777777" w:rsidTr="00D577E4">
        <w:trPr>
          <w:trHeight w:val="278"/>
        </w:trPr>
        <w:tc>
          <w:tcPr>
            <w:tcW w:w="1397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C69C34A" w14:textId="77777777" w:rsidR="000D6950" w:rsidRPr="0059171C" w:rsidRDefault="000D6950" w:rsidP="00D577E4">
            <w:pPr>
              <w:rPr>
                <w:rFonts w:ascii="Helvetica" w:eastAsia="Adobe Gothic Std" w:hAnsi="Helvetica"/>
                <w:b/>
                <w:sz w:val="20"/>
                <w:szCs w:val="20"/>
              </w:rPr>
            </w:pPr>
          </w:p>
          <w:p w14:paraId="4075BCDC" w14:textId="77777777" w:rsidR="000D6950" w:rsidRPr="008C556D" w:rsidRDefault="000D6950" w:rsidP="00D577E4">
            <w:pPr>
              <w:rPr>
                <w:rFonts w:ascii="Helvetica" w:eastAsia="Adobe Gothic Std" w:hAnsi="Helvetica"/>
                <w:b/>
              </w:rPr>
            </w:pPr>
            <w:r w:rsidRPr="008C556D">
              <w:rPr>
                <w:rFonts w:ascii="Helvetica" w:eastAsia="Adobe Gothic Std" w:hAnsi="Helvetica"/>
                <w:b/>
              </w:rPr>
              <w:t>NOUS REJOINDRE</w:t>
            </w:r>
          </w:p>
          <w:p w14:paraId="7FDB08A1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62544F16" w14:textId="77777777" w:rsidTr="00D577E4">
        <w:trPr>
          <w:trHeight w:val="278"/>
        </w:trPr>
        <w:tc>
          <w:tcPr>
            <w:tcW w:w="2821" w:type="dxa"/>
            <w:shd w:val="clear" w:color="auto" w:fill="auto"/>
          </w:tcPr>
          <w:p w14:paraId="07C43CD1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Nous rejoindre</w:t>
            </w:r>
          </w:p>
          <w:p w14:paraId="0E5DCF3B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Bénévoles, stagiaires et service civique</w:t>
            </w:r>
          </w:p>
        </w:tc>
        <w:tc>
          <w:tcPr>
            <w:tcW w:w="5043" w:type="dxa"/>
            <w:shd w:val="clear" w:color="auto" w:fill="auto"/>
          </w:tcPr>
          <w:p w14:paraId="3FE3D1D7" w14:textId="77777777" w:rsidR="000D6950" w:rsidRPr="0059171C" w:rsidRDefault="000D6950" w:rsidP="00D577E4">
            <w:pPr>
              <w:tabs>
                <w:tab w:val="num" w:pos="720"/>
              </w:tabs>
              <w:spacing w:before="100" w:beforeAutospacing="1" w:after="100" w:afterAutospacing="1"/>
              <w:outlineLvl w:val="0"/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  <w:r w:rsidRPr="0059171C">
              <w:rPr>
                <w:rFonts w:ascii="Helvetica" w:eastAsia="Adobe Gothic Std" w:hAnsi="Helvetica"/>
                <w:sz w:val="20"/>
                <w:szCs w:val="20"/>
              </w:rPr>
              <w:br/>
              <w:t>Cette page renvoie sur la page « Contact »</w:t>
            </w:r>
          </w:p>
        </w:tc>
        <w:tc>
          <w:tcPr>
            <w:tcW w:w="4464" w:type="dxa"/>
            <w:shd w:val="clear" w:color="auto" w:fill="auto"/>
          </w:tcPr>
          <w:p w14:paraId="21F602EB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75DAB4BB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</w:tbl>
    <w:p w14:paraId="576AE139" w14:textId="77777777" w:rsidR="000D6950" w:rsidRDefault="000D6950" w:rsidP="000D695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5043"/>
        <w:gridCol w:w="4464"/>
        <w:gridCol w:w="1648"/>
      </w:tblGrid>
      <w:tr w:rsidR="000D6950" w:rsidRPr="0059171C" w14:paraId="412C5659" w14:textId="77777777" w:rsidTr="00D577E4">
        <w:trPr>
          <w:trHeight w:val="278"/>
        </w:trPr>
        <w:tc>
          <w:tcPr>
            <w:tcW w:w="2821" w:type="dxa"/>
            <w:shd w:val="clear" w:color="auto" w:fill="auto"/>
          </w:tcPr>
          <w:p w14:paraId="3A4F2691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Nous rejoindre</w:t>
            </w:r>
          </w:p>
          <w:p w14:paraId="098760DF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Achat de film</w:t>
            </w:r>
          </w:p>
        </w:tc>
        <w:tc>
          <w:tcPr>
            <w:tcW w:w="5043" w:type="dxa"/>
            <w:shd w:val="clear" w:color="auto" w:fill="auto"/>
          </w:tcPr>
          <w:p w14:paraId="299BF679" w14:textId="77777777" w:rsidR="000D6950" w:rsidRPr="0059171C" w:rsidRDefault="000D6950" w:rsidP="00D577E4">
            <w:pPr>
              <w:tabs>
                <w:tab w:val="num" w:pos="720"/>
              </w:tabs>
              <w:spacing w:before="100" w:beforeAutospacing="1" w:after="100" w:afterAutospacing="1"/>
              <w:outlineLvl w:val="0"/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br/>
            </w:r>
            <w:r w:rsidRPr="0059171C">
              <w:rPr>
                <w:rFonts w:ascii="Helvetica" w:eastAsia="Adobe Gothic Std" w:hAnsi="Helvetica"/>
                <w:sz w:val="20"/>
                <w:szCs w:val="20"/>
              </w:rPr>
              <w:t>II s’agit du film « Du plomb dans les têtes ».</w:t>
            </w:r>
            <w:r w:rsidRPr="0059171C">
              <w:rPr>
                <w:rFonts w:ascii="Helvetica" w:eastAsia="Adobe Gothic Std" w:hAnsi="Helvetica"/>
                <w:sz w:val="20"/>
                <w:szCs w:val="20"/>
              </w:rPr>
              <w:br/>
              <w:t xml:space="preserve">La version courte est proposée en lecture directe. </w:t>
            </w:r>
            <w:r w:rsidRPr="0059171C">
              <w:rPr>
                <w:rFonts w:ascii="Helvetica" w:eastAsia="Adobe Gothic Std" w:hAnsi="Helvetica"/>
                <w:sz w:val="20"/>
                <w:szCs w:val="20"/>
              </w:rPr>
              <w:br/>
              <w:t>Il n’y a pas de bon de commande mais l’adresse de l’AFVS et le prix à acquitter par chèque.</w:t>
            </w:r>
          </w:p>
        </w:tc>
        <w:tc>
          <w:tcPr>
            <w:tcW w:w="4464" w:type="dxa"/>
            <w:shd w:val="clear" w:color="auto" w:fill="auto"/>
          </w:tcPr>
          <w:p w14:paraId="5F4B40EB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Etudier la possibilité d’un payement en ligne, avec envoi du film à domicile ou à visionner sur écran.</w:t>
            </w:r>
          </w:p>
        </w:tc>
        <w:tc>
          <w:tcPr>
            <w:tcW w:w="1648" w:type="dxa"/>
            <w:shd w:val="clear" w:color="auto" w:fill="auto"/>
          </w:tcPr>
          <w:p w14:paraId="650663B7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  <w:tr w:rsidR="000D6950" w:rsidRPr="0059171C" w14:paraId="12F11F74" w14:textId="77777777" w:rsidTr="00D577E4">
        <w:trPr>
          <w:trHeight w:val="278"/>
        </w:trPr>
        <w:tc>
          <w:tcPr>
            <w:tcW w:w="2821" w:type="dxa"/>
            <w:shd w:val="clear" w:color="auto" w:fill="auto"/>
          </w:tcPr>
          <w:p w14:paraId="5CF95944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Nous rejoindre</w:t>
            </w:r>
          </w:p>
          <w:p w14:paraId="64E263BC" w14:textId="77777777" w:rsidR="000D6950" w:rsidRPr="0059171C" w:rsidRDefault="000D6950" w:rsidP="00D577E4">
            <w:pPr>
              <w:jc w:val="center"/>
              <w:rPr>
                <w:rFonts w:ascii="Helvetica" w:eastAsia="Adobe Gothic Std" w:hAnsi="Helvetica"/>
                <w:b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b/>
                <w:sz w:val="20"/>
                <w:szCs w:val="20"/>
              </w:rPr>
              <w:t>Soutien financier</w:t>
            </w:r>
          </w:p>
        </w:tc>
        <w:tc>
          <w:tcPr>
            <w:tcW w:w="5043" w:type="dxa"/>
            <w:shd w:val="clear" w:color="auto" w:fill="auto"/>
          </w:tcPr>
          <w:p w14:paraId="5C1921ED" w14:textId="77777777" w:rsidR="000D6950" w:rsidRPr="0059171C" w:rsidRDefault="000D6950" w:rsidP="00D577E4">
            <w:pPr>
              <w:tabs>
                <w:tab w:val="num" w:pos="720"/>
              </w:tabs>
              <w:spacing w:before="100" w:beforeAutospacing="1" w:after="100" w:afterAutospacing="1"/>
              <w:outlineLvl w:val="0"/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t>Page</w:t>
            </w:r>
            <w:r w:rsidRPr="0059171C">
              <w:rPr>
                <w:rFonts w:ascii="Helvetica" w:eastAsia="Adobe Gothic Std" w:hAnsi="Helvetica"/>
                <w:sz w:val="20"/>
                <w:szCs w:val="20"/>
                <w:u w:val="single"/>
              </w:rPr>
              <w:br/>
            </w:r>
            <w:r w:rsidRPr="0059171C">
              <w:rPr>
                <w:rFonts w:ascii="Helvetica" w:eastAsia="Adobe Gothic Std" w:hAnsi="Helvetica"/>
                <w:sz w:val="20"/>
                <w:szCs w:val="20"/>
              </w:rPr>
              <w:t xml:space="preserve">La page renvoie à un fichier PDF. </w:t>
            </w:r>
          </w:p>
          <w:p w14:paraId="4B3759E3" w14:textId="77777777" w:rsidR="000D6950" w:rsidRPr="0059171C" w:rsidRDefault="000D6950" w:rsidP="00D577E4">
            <w:pPr>
              <w:tabs>
                <w:tab w:val="num" w:pos="720"/>
              </w:tabs>
              <w:spacing w:before="100" w:beforeAutospacing="1" w:after="100" w:afterAutospacing="1"/>
              <w:outlineLvl w:val="0"/>
              <w:rPr>
                <w:rFonts w:ascii="Helvetica" w:eastAsia="Adobe Gothic Std" w:hAnsi="Helvetica"/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auto"/>
          </w:tcPr>
          <w:p w14:paraId="25803CAC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  <w:r w:rsidRPr="0059171C">
              <w:rPr>
                <w:rFonts w:ascii="Helvetica" w:eastAsia="Adobe Gothic Std" w:hAnsi="Helvetica"/>
                <w:sz w:val="20"/>
                <w:szCs w:val="20"/>
              </w:rPr>
              <w:t>En ligne ?</w:t>
            </w:r>
          </w:p>
        </w:tc>
        <w:tc>
          <w:tcPr>
            <w:tcW w:w="1648" w:type="dxa"/>
            <w:shd w:val="clear" w:color="auto" w:fill="auto"/>
          </w:tcPr>
          <w:p w14:paraId="43A458D8" w14:textId="77777777" w:rsidR="000D6950" w:rsidRPr="0059171C" w:rsidRDefault="000D6950" w:rsidP="00D577E4">
            <w:pPr>
              <w:rPr>
                <w:rFonts w:ascii="Helvetica" w:eastAsia="Adobe Gothic Std" w:hAnsi="Helvetica"/>
                <w:sz w:val="20"/>
                <w:szCs w:val="20"/>
              </w:rPr>
            </w:pPr>
          </w:p>
        </w:tc>
      </w:tr>
    </w:tbl>
    <w:p w14:paraId="47505578" w14:textId="77777777" w:rsidR="000D6950" w:rsidRPr="0059171C" w:rsidRDefault="000D6950" w:rsidP="000D6950">
      <w:pPr>
        <w:rPr>
          <w:rFonts w:ascii="Helvetica" w:hAnsi="Helvetica"/>
          <w:sz w:val="20"/>
          <w:szCs w:val="20"/>
        </w:rPr>
      </w:pPr>
      <w:r w:rsidRPr="0059171C">
        <w:rPr>
          <w:rFonts w:ascii="Helvetica" w:hAnsi="Helvetica"/>
          <w:sz w:val="20"/>
          <w:szCs w:val="20"/>
        </w:rPr>
        <w:tab/>
      </w:r>
      <w:r w:rsidRPr="0059171C">
        <w:rPr>
          <w:rFonts w:ascii="Helvetica" w:hAnsi="Helvetica"/>
          <w:sz w:val="20"/>
          <w:szCs w:val="20"/>
        </w:rPr>
        <w:tab/>
      </w:r>
    </w:p>
    <w:p w14:paraId="6FEBBC80" w14:textId="77777777" w:rsidR="00E202AC" w:rsidRDefault="0068069E"/>
    <w:sectPr w:rsidR="00E202AC" w:rsidSect="008801D3">
      <w:headerReference w:type="default" r:id="rId15"/>
      <w:pgSz w:w="16820" w:h="11900" w:orient="landscape"/>
      <w:pgMar w:top="1417" w:right="1417" w:bottom="1417" w:left="1417" w:header="708" w:footer="708" w:gutter="0"/>
      <w:cols w:space="708"/>
      <w:titlePg/>
      <w:docGrid w:linePitch="360"/>
      <w:printerSettings r:id="rId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D5A25" w14:textId="77777777" w:rsidR="0068069E" w:rsidRDefault="0068069E" w:rsidP="008801D3">
      <w:r>
        <w:separator/>
      </w:r>
    </w:p>
  </w:endnote>
  <w:endnote w:type="continuationSeparator" w:id="0">
    <w:p w14:paraId="03B12FBD" w14:textId="77777777" w:rsidR="0068069E" w:rsidRDefault="0068069E" w:rsidP="0088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Gothic Std">
    <w:charset w:val="81"/>
    <w:family w:val="auto"/>
    <w:pitch w:val="variable"/>
    <w:sig w:usb0="00000001" w:usb1="29D72C10" w:usb2="00000010" w:usb3="00000000" w:csb0="002A0005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F1BE3" w14:textId="77777777" w:rsidR="0068069E" w:rsidRDefault="0068069E" w:rsidP="008801D3">
      <w:r>
        <w:separator/>
      </w:r>
    </w:p>
  </w:footnote>
  <w:footnote w:type="continuationSeparator" w:id="0">
    <w:p w14:paraId="153224FC" w14:textId="77777777" w:rsidR="0068069E" w:rsidRDefault="0068069E" w:rsidP="008801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476"/>
      <w:gridCol w:w="11510"/>
    </w:tblGrid>
    <w:tr w:rsidR="00ED7BDA" w:rsidRPr="00ED7BDA" w14:paraId="6C2EF57F" w14:textId="77777777" w:rsidTr="00ED7BDA">
      <w:tc>
        <w:tcPr>
          <w:tcW w:w="2476" w:type="dxa"/>
          <w:shd w:val="clear" w:color="auto" w:fill="auto"/>
        </w:tcPr>
        <w:p w14:paraId="35AF4C92" w14:textId="77777777" w:rsidR="00502226" w:rsidRPr="00ED7BDA" w:rsidRDefault="000D6950" w:rsidP="00ED7BDA">
          <w:pPr>
            <w:pStyle w:val="En-tte"/>
            <w:rPr>
              <w:rFonts w:ascii="Helvetica" w:hAnsi="Helvetica"/>
            </w:rPr>
          </w:pPr>
          <w:r w:rsidRPr="00ED7BDA">
            <w:rPr>
              <w:rFonts w:ascii="Helvetica" w:eastAsia="Times New Roman" w:hAnsi="Helvetica"/>
              <w:noProof/>
            </w:rPr>
            <w:drawing>
              <wp:inline distT="0" distB="0" distL="0" distR="0" wp14:anchorId="1BBFE26E" wp14:editId="2B5E4A0A">
                <wp:extent cx="1431290" cy="566420"/>
                <wp:effectExtent l="0" t="0" r="0" b="0"/>
                <wp:docPr id="1" name="Image 1" descr="FV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9" descr="FV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29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16" w:type="dxa"/>
          <w:shd w:val="clear" w:color="auto" w:fill="auto"/>
        </w:tcPr>
        <w:p w14:paraId="211950BC" w14:textId="77777777" w:rsidR="00502226" w:rsidRPr="00ED7BDA" w:rsidRDefault="0068069E" w:rsidP="00ED7BDA">
          <w:pPr>
            <w:pStyle w:val="En-tte"/>
            <w:jc w:val="center"/>
            <w:rPr>
              <w:rFonts w:ascii="Helvetica" w:hAnsi="Helvetica"/>
              <w:b/>
              <w:sz w:val="40"/>
              <w:szCs w:val="40"/>
            </w:rPr>
          </w:pPr>
        </w:p>
        <w:p w14:paraId="633B1203" w14:textId="77777777" w:rsidR="00502226" w:rsidRPr="00ED7BDA" w:rsidRDefault="0068069E" w:rsidP="00ED7BDA">
          <w:pPr>
            <w:pStyle w:val="En-tte"/>
            <w:jc w:val="center"/>
            <w:rPr>
              <w:rFonts w:ascii="Helvetica" w:hAnsi="Helvetica"/>
              <w:b/>
              <w:sz w:val="40"/>
              <w:szCs w:val="40"/>
            </w:rPr>
          </w:pPr>
          <w:r w:rsidRPr="00ED7BDA">
            <w:rPr>
              <w:rFonts w:ascii="Helvetica" w:hAnsi="Helvetica"/>
              <w:b/>
              <w:sz w:val="40"/>
              <w:szCs w:val="40"/>
            </w:rPr>
            <w:t>http://afvs.cgadev.net</w:t>
          </w:r>
        </w:p>
      </w:tc>
    </w:tr>
  </w:tbl>
  <w:p w14:paraId="608D055E" w14:textId="77777777" w:rsidR="007659BC" w:rsidRPr="0059171C" w:rsidRDefault="0068069E">
    <w:pPr>
      <w:pStyle w:val="En-tte"/>
      <w:rPr>
        <w:rFonts w:ascii="Helvetica" w:hAnsi="Helvetica"/>
      </w:rPr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980"/>
      <w:gridCol w:w="2678"/>
      <w:gridCol w:w="3167"/>
      <w:gridCol w:w="4077"/>
      <w:gridCol w:w="1134"/>
      <w:gridCol w:w="940"/>
    </w:tblGrid>
    <w:tr w:rsidR="008801D3" w14:paraId="3A02FB1A" w14:textId="77777777" w:rsidTr="00D577E4">
      <w:tc>
        <w:tcPr>
          <w:tcW w:w="1980" w:type="dxa"/>
        </w:tcPr>
        <w:p w14:paraId="4A744C26" w14:textId="1F67E153" w:rsidR="008801D3" w:rsidRDefault="008801D3" w:rsidP="00D577E4">
          <w:pPr>
            <w:jc w:val="center"/>
            <w:rPr>
              <w:rFonts w:ascii="Helvetica" w:eastAsia="Times New Roman" w:hAnsi="Helvetica"/>
              <w:sz w:val="20"/>
              <w:szCs w:val="20"/>
            </w:rPr>
          </w:pPr>
          <w:r>
            <w:rPr>
              <w:rFonts w:ascii="Helvetica" w:eastAsia="Times New Roman" w:hAnsi="Helvetica"/>
              <w:sz w:val="20"/>
              <w:szCs w:val="20"/>
            </w:rPr>
            <w:t>Onglet /Page</w:t>
          </w:r>
        </w:p>
      </w:tc>
      <w:tc>
        <w:tcPr>
          <w:tcW w:w="2678" w:type="dxa"/>
        </w:tcPr>
        <w:p w14:paraId="6A9A1D14" w14:textId="693BFA1A" w:rsidR="008801D3" w:rsidRDefault="008801D3" w:rsidP="00D577E4">
          <w:pPr>
            <w:jc w:val="center"/>
            <w:rPr>
              <w:rFonts w:ascii="Helvetica" w:eastAsia="Times New Roman" w:hAnsi="Helvetica"/>
              <w:sz w:val="20"/>
              <w:szCs w:val="20"/>
            </w:rPr>
          </w:pPr>
          <w:r>
            <w:rPr>
              <w:rFonts w:ascii="Helvetica" w:eastAsia="Times New Roman" w:hAnsi="Helvetica"/>
              <w:sz w:val="20"/>
              <w:szCs w:val="20"/>
            </w:rPr>
            <w:t>Contenu actuel</w:t>
          </w:r>
        </w:p>
      </w:tc>
      <w:tc>
        <w:tcPr>
          <w:tcW w:w="3167" w:type="dxa"/>
        </w:tcPr>
        <w:p w14:paraId="355A68D9" w14:textId="3CF6B7F3" w:rsidR="008801D3" w:rsidRDefault="008801D3" w:rsidP="00D577E4">
          <w:pPr>
            <w:jc w:val="center"/>
            <w:rPr>
              <w:rFonts w:ascii="Helvetica" w:eastAsia="Times New Roman" w:hAnsi="Helvetica"/>
              <w:sz w:val="20"/>
              <w:szCs w:val="20"/>
            </w:rPr>
          </w:pPr>
          <w:r>
            <w:rPr>
              <w:rFonts w:ascii="Helvetica" w:eastAsia="Times New Roman" w:hAnsi="Helvetica"/>
              <w:sz w:val="20"/>
              <w:szCs w:val="20"/>
            </w:rPr>
            <w:t>Problèmes rencontrés</w:t>
          </w:r>
        </w:p>
      </w:tc>
      <w:tc>
        <w:tcPr>
          <w:tcW w:w="4077" w:type="dxa"/>
        </w:tcPr>
        <w:p w14:paraId="68752BD7" w14:textId="5FFBAC75" w:rsidR="008801D3" w:rsidRDefault="008801D3" w:rsidP="00D577E4">
          <w:pPr>
            <w:jc w:val="center"/>
            <w:rPr>
              <w:rFonts w:ascii="Helvetica" w:eastAsia="Times New Roman" w:hAnsi="Helvetica"/>
              <w:sz w:val="20"/>
              <w:szCs w:val="20"/>
            </w:rPr>
          </w:pPr>
          <w:r>
            <w:rPr>
              <w:rFonts w:ascii="Helvetica" w:eastAsia="Times New Roman" w:hAnsi="Helvetica"/>
              <w:sz w:val="20"/>
              <w:szCs w:val="20"/>
            </w:rPr>
            <w:t>Décisions</w:t>
          </w:r>
        </w:p>
      </w:tc>
      <w:tc>
        <w:tcPr>
          <w:tcW w:w="1134" w:type="dxa"/>
        </w:tcPr>
        <w:p w14:paraId="721FBD3B" w14:textId="5513F3C5" w:rsidR="008801D3" w:rsidRDefault="008801D3" w:rsidP="00D577E4">
          <w:pPr>
            <w:jc w:val="center"/>
            <w:rPr>
              <w:rFonts w:ascii="Helvetica" w:eastAsia="Times New Roman" w:hAnsi="Helvetica"/>
              <w:sz w:val="20"/>
              <w:szCs w:val="20"/>
            </w:rPr>
          </w:pPr>
          <w:r>
            <w:rPr>
              <w:rFonts w:ascii="Helvetica" w:eastAsia="Times New Roman" w:hAnsi="Helvetica"/>
              <w:sz w:val="20"/>
              <w:szCs w:val="20"/>
            </w:rPr>
            <w:t>Qui</w:t>
          </w:r>
        </w:p>
      </w:tc>
      <w:tc>
        <w:tcPr>
          <w:tcW w:w="940" w:type="dxa"/>
        </w:tcPr>
        <w:p w14:paraId="46AB7060" w14:textId="61B29E97" w:rsidR="008801D3" w:rsidRDefault="008801D3" w:rsidP="00D577E4">
          <w:pPr>
            <w:jc w:val="center"/>
            <w:rPr>
              <w:rFonts w:ascii="Helvetica" w:eastAsia="Times New Roman" w:hAnsi="Helvetica"/>
              <w:sz w:val="20"/>
              <w:szCs w:val="20"/>
            </w:rPr>
          </w:pPr>
          <w:r>
            <w:rPr>
              <w:rFonts w:ascii="Helvetica" w:eastAsia="Times New Roman" w:hAnsi="Helvetica"/>
              <w:sz w:val="20"/>
              <w:szCs w:val="20"/>
            </w:rPr>
            <w:t>Quan</w:t>
          </w:r>
          <w:r w:rsidR="004D35EE">
            <w:rPr>
              <w:rFonts w:ascii="Helvetica" w:eastAsia="Times New Roman" w:hAnsi="Helvetica"/>
              <w:sz w:val="20"/>
              <w:szCs w:val="20"/>
            </w:rPr>
            <w:t>d</w:t>
          </w:r>
        </w:p>
      </w:tc>
    </w:tr>
  </w:tbl>
  <w:p w14:paraId="74E35F5E" w14:textId="77777777" w:rsidR="0065526A" w:rsidRDefault="0068069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50"/>
    <w:rsid w:val="000D6950"/>
    <w:rsid w:val="004D35EE"/>
    <w:rsid w:val="0068069E"/>
    <w:rsid w:val="008801D3"/>
    <w:rsid w:val="00C74378"/>
    <w:rsid w:val="00D5542C"/>
    <w:rsid w:val="00EB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D734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50"/>
    <w:rPr>
      <w:rFonts w:ascii="Times New Roman" w:eastAsia="Calibri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69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6950"/>
    <w:rPr>
      <w:rFonts w:ascii="Times New Roman" w:eastAsia="Calibri" w:hAnsi="Times New Roman" w:cs="Times New Roman"/>
      <w:lang w:eastAsia="fr-FR"/>
    </w:rPr>
  </w:style>
  <w:style w:type="character" w:styleId="Lienhypertexte">
    <w:name w:val="Hyperlink"/>
    <w:uiPriority w:val="99"/>
    <w:unhideWhenUsed/>
    <w:rsid w:val="000D6950"/>
    <w:rPr>
      <w:color w:val="0000FF"/>
      <w:u w:val="single"/>
    </w:rPr>
  </w:style>
  <w:style w:type="character" w:styleId="lev">
    <w:name w:val="Strong"/>
    <w:uiPriority w:val="22"/>
    <w:qFormat/>
    <w:rsid w:val="000D6950"/>
    <w:rPr>
      <w:b/>
      <w:bCs/>
    </w:rPr>
  </w:style>
  <w:style w:type="table" w:styleId="Grilledutableau">
    <w:name w:val="Table Grid"/>
    <w:basedOn w:val="TableauNormal"/>
    <w:uiPriority w:val="39"/>
    <w:rsid w:val="0088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801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01D3"/>
    <w:rPr>
      <w:rFonts w:ascii="Times New Roman" w:eastAsia="Calibri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rs.fr/risques/plomb/ce-qu-il-faut-retenir.html)" TargetMode="External"/><Relationship Id="rId12" Type="http://schemas.openxmlformats.org/officeDocument/2006/relationships/hyperlink" Target="NULL" TargetMode="External"/><Relationship Id="rId13" Type="http://schemas.openxmlformats.org/officeDocument/2006/relationships/hyperlink" Target="NULL" TargetMode="External"/><Relationship Id="rId14" Type="http://schemas.openxmlformats.org/officeDocument/2006/relationships/hyperlink" Target="NULL" TargetMode="External"/><Relationship Id="rId15" Type="http://schemas.openxmlformats.org/officeDocument/2006/relationships/header" Target="header1.xm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afvs.cgadev.net" TargetMode="External"/><Relationship Id="rId7" Type="http://schemas.openxmlformats.org/officeDocument/2006/relationships/hyperlink" Target="NULL" TargetMode="External"/><Relationship Id="rId8" Type="http://schemas.openxmlformats.org/officeDocument/2006/relationships/hyperlink" Target="NULL" TargetMode="External"/><Relationship Id="rId9" Type="http://schemas.openxmlformats.org/officeDocument/2006/relationships/hyperlink" Target="http://www.amisdelaterre.org" TargetMode="External"/><Relationship Id="rId10" Type="http://schemas.openxmlformats.org/officeDocument/2006/relationships/hyperlink" Target="http://www.legifrance.gouv.fr/affichCodeArticle.do?cidTexte=LEGITEXT000006072050&amp;idArticle=LEGIARTI000018490748&amp;dateTexte=&amp;categorieLien=c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1820</Words>
  <Characters>10013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2016-05-08T07:13:00Z</dcterms:created>
  <dcterms:modified xsi:type="dcterms:W3CDTF">2016-05-08T07:36:00Z</dcterms:modified>
</cp:coreProperties>
</file>