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17C2" w:rsidRPr="00342154" w:rsidRDefault="0036247C" w:rsidP="00342154">
      <w:pPr>
        <w:pStyle w:val="Corpsdetexte"/>
        <w:ind w:left="-142"/>
        <w:rPr>
          <w:rFonts w:ascii="Times New Roman"/>
          <w:lang w:val="fr-FR"/>
        </w:rPr>
      </w:pPr>
      <w:r>
        <w:rPr>
          <w:rFonts w:ascii="Times New Roman"/>
          <w:lang w:val="fr-FR"/>
        </w:rPr>
      </w:r>
      <w:r w:rsidRPr="0036247C">
        <w:rPr>
          <w:rFonts w:ascii="Times New Roman"/>
          <w:lang w:val="fr-FR"/>
        </w:rPr>
        <w:pict>
          <v:shapetype id="_x0000_t202" coordsize="21600,21600" o:spt="202" path="m0,0l0,21600,21600,21600,21600,0xe">
            <v:stroke joinstyle="miter"/>
            <v:path gradientshapeok="t" o:connecttype="rect"/>
          </v:shapetype>
          <v:shape id="_x0000_s1027" type="#_x0000_t202" style="width:542.85pt;height:116.75pt;mso-left-percent:-10001;mso-top-percent:-10001;mso-position-horizontal:absolute;mso-position-horizontal-relative:char;mso-position-vertical:absolute;mso-position-vertical-relative:line;mso-left-percent:-10001;mso-top-percent:-10001" filled="f" strokeweight=".48pt">
            <v:textbox inset="0,0,0,0">
              <w:txbxContent>
                <w:p w:rsidR="00730374" w:rsidRDefault="00730374" w:rsidP="00342154">
                  <w:pPr>
                    <w:tabs>
                      <w:tab w:val="left" w:pos="10296"/>
                    </w:tabs>
                    <w:spacing w:before="27" w:line="288" w:lineRule="auto"/>
                    <w:ind w:right="74"/>
                    <w:jc w:val="center"/>
                    <w:rPr>
                      <w:b/>
                      <w:i/>
                      <w:sz w:val="29"/>
                    </w:rPr>
                  </w:pPr>
                  <w:proofErr w:type="spellStart"/>
                  <w:r>
                    <w:rPr>
                      <w:b/>
                      <w:i/>
                      <w:w w:val="105"/>
                      <w:sz w:val="29"/>
                    </w:rPr>
                    <w:t>Dans</w:t>
                  </w:r>
                  <w:proofErr w:type="spellEnd"/>
                  <w:r>
                    <w:rPr>
                      <w:b/>
                      <w:i/>
                      <w:spacing w:val="-15"/>
                      <w:w w:val="105"/>
                      <w:sz w:val="29"/>
                    </w:rPr>
                    <w:t xml:space="preserve"> </w:t>
                  </w:r>
                  <w:r>
                    <w:rPr>
                      <w:b/>
                      <w:i/>
                      <w:w w:val="105"/>
                      <w:sz w:val="29"/>
                    </w:rPr>
                    <w:t>21</w:t>
                  </w:r>
                  <w:r>
                    <w:rPr>
                      <w:b/>
                      <w:i/>
                      <w:spacing w:val="-15"/>
                      <w:w w:val="105"/>
                      <w:sz w:val="29"/>
                    </w:rPr>
                    <w:t xml:space="preserve"> </w:t>
                  </w:r>
                  <w:r>
                    <w:rPr>
                      <w:b/>
                      <w:i/>
                      <w:w w:val="105"/>
                      <w:sz w:val="29"/>
                    </w:rPr>
                    <w:t>pays</w:t>
                  </w:r>
                  <w:r>
                    <w:rPr>
                      <w:b/>
                      <w:i/>
                      <w:spacing w:val="-15"/>
                      <w:w w:val="105"/>
                      <w:sz w:val="29"/>
                    </w:rPr>
                    <w:t xml:space="preserve"> </w:t>
                  </w:r>
                  <w:proofErr w:type="spellStart"/>
                  <w:proofErr w:type="gramStart"/>
                  <w:r>
                    <w:rPr>
                      <w:b/>
                      <w:i/>
                      <w:w w:val="105"/>
                      <w:sz w:val="29"/>
                    </w:rPr>
                    <w:t>européens</w:t>
                  </w:r>
                  <w:proofErr w:type="spellEnd"/>
                  <w:r>
                    <w:rPr>
                      <w:b/>
                      <w:i/>
                      <w:spacing w:val="-15"/>
                      <w:w w:val="105"/>
                      <w:sz w:val="29"/>
                    </w:rPr>
                    <w:t xml:space="preserve"> </w:t>
                  </w:r>
                  <w:r>
                    <w:rPr>
                      <w:b/>
                      <w:i/>
                      <w:w w:val="105"/>
                      <w:sz w:val="29"/>
                    </w:rPr>
                    <w:t>:</w:t>
                  </w:r>
                  <w:proofErr w:type="gramEnd"/>
                  <w:r>
                    <w:rPr>
                      <w:b/>
                      <w:i/>
                      <w:spacing w:val="-15"/>
                      <w:w w:val="105"/>
                      <w:sz w:val="29"/>
                    </w:rPr>
                    <w:t xml:space="preserve"> </w:t>
                  </w:r>
                  <w:r>
                    <w:rPr>
                      <w:b/>
                      <w:i/>
                      <w:w w:val="105"/>
                      <w:sz w:val="29"/>
                    </w:rPr>
                    <w:t>«</w:t>
                  </w:r>
                  <w:r>
                    <w:rPr>
                      <w:b/>
                      <w:i/>
                      <w:spacing w:val="-16"/>
                      <w:w w:val="105"/>
                      <w:sz w:val="29"/>
                    </w:rPr>
                    <w:t xml:space="preserve"> </w:t>
                  </w:r>
                  <w:proofErr w:type="spellStart"/>
                  <w:r>
                    <w:rPr>
                      <w:b/>
                      <w:i/>
                      <w:w w:val="105"/>
                      <w:sz w:val="29"/>
                    </w:rPr>
                    <w:t>journée</w:t>
                  </w:r>
                  <w:proofErr w:type="spellEnd"/>
                  <w:r>
                    <w:rPr>
                      <w:b/>
                      <w:i/>
                      <w:spacing w:val="-15"/>
                      <w:w w:val="105"/>
                      <w:sz w:val="29"/>
                    </w:rPr>
                    <w:t xml:space="preserve"> </w:t>
                  </w:r>
                  <w:proofErr w:type="spellStart"/>
                  <w:r>
                    <w:rPr>
                      <w:b/>
                      <w:i/>
                      <w:w w:val="105"/>
                      <w:sz w:val="29"/>
                    </w:rPr>
                    <w:t>européenne</w:t>
                  </w:r>
                  <w:proofErr w:type="spellEnd"/>
                  <w:r>
                    <w:rPr>
                      <w:b/>
                      <w:i/>
                      <w:spacing w:val="-15"/>
                      <w:w w:val="105"/>
                      <w:sz w:val="29"/>
                    </w:rPr>
                    <w:t xml:space="preserve"> </w:t>
                  </w:r>
                  <w:proofErr w:type="spellStart"/>
                  <w:r>
                    <w:rPr>
                      <w:b/>
                      <w:i/>
                      <w:w w:val="105"/>
                      <w:sz w:val="29"/>
                    </w:rPr>
                    <w:t>d’actions</w:t>
                  </w:r>
                  <w:proofErr w:type="spellEnd"/>
                  <w:r>
                    <w:rPr>
                      <w:b/>
                      <w:i/>
                      <w:spacing w:val="-15"/>
                      <w:w w:val="105"/>
                      <w:sz w:val="29"/>
                    </w:rPr>
                    <w:t xml:space="preserve"> </w:t>
                  </w:r>
                  <w:r>
                    <w:rPr>
                      <w:b/>
                      <w:i/>
                      <w:w w:val="105"/>
                      <w:sz w:val="29"/>
                    </w:rPr>
                    <w:t>pour</w:t>
                  </w:r>
                  <w:r>
                    <w:rPr>
                      <w:b/>
                      <w:i/>
                      <w:spacing w:val="-15"/>
                      <w:w w:val="105"/>
                      <w:sz w:val="29"/>
                    </w:rPr>
                    <w:t xml:space="preserve"> </w:t>
                  </w:r>
                  <w:r>
                    <w:rPr>
                      <w:b/>
                      <w:i/>
                      <w:w w:val="105"/>
                      <w:sz w:val="29"/>
                    </w:rPr>
                    <w:t xml:space="preserve">le </w:t>
                  </w:r>
                  <w:proofErr w:type="spellStart"/>
                  <w:r>
                    <w:rPr>
                      <w:b/>
                      <w:i/>
                      <w:w w:val="105"/>
                      <w:sz w:val="29"/>
                    </w:rPr>
                    <w:t>logement</w:t>
                  </w:r>
                  <w:proofErr w:type="spellEnd"/>
                  <w:r>
                    <w:rPr>
                      <w:b/>
                      <w:i/>
                      <w:w w:val="105"/>
                      <w:sz w:val="29"/>
                    </w:rPr>
                    <w:t>»</w:t>
                  </w:r>
                </w:p>
                <w:p w:rsidR="00730374" w:rsidRDefault="00730374">
                  <w:pPr>
                    <w:tabs>
                      <w:tab w:val="left" w:pos="1988"/>
                      <w:tab w:val="left" w:pos="2783"/>
                      <w:tab w:val="left" w:pos="4140"/>
                      <w:tab w:val="left" w:pos="5481"/>
                      <w:tab w:val="left" w:pos="6115"/>
                      <w:tab w:val="left" w:pos="8656"/>
                    </w:tabs>
                    <w:spacing w:line="537" w:lineRule="exact"/>
                    <w:ind w:right="36"/>
                    <w:jc w:val="center"/>
                    <w:rPr>
                      <w:rFonts w:ascii="Tahoma"/>
                      <w:b/>
                      <w:sz w:val="45"/>
                    </w:rPr>
                  </w:pPr>
                  <w:proofErr w:type="spellStart"/>
                  <w:r>
                    <w:rPr>
                      <w:rFonts w:ascii="Tahoma"/>
                      <w:b/>
                      <w:spacing w:val="33"/>
                      <w:sz w:val="45"/>
                    </w:rPr>
                    <w:t>Samedi</w:t>
                  </w:r>
                  <w:proofErr w:type="spellEnd"/>
                  <w:r>
                    <w:rPr>
                      <w:rFonts w:ascii="Tahoma"/>
                      <w:b/>
                      <w:spacing w:val="33"/>
                      <w:sz w:val="45"/>
                    </w:rPr>
                    <w:tab/>
                  </w:r>
                  <w:r>
                    <w:rPr>
                      <w:rFonts w:ascii="Tahoma"/>
                      <w:b/>
                      <w:spacing w:val="20"/>
                      <w:sz w:val="45"/>
                    </w:rPr>
                    <w:t>28</w:t>
                  </w:r>
                  <w:r>
                    <w:rPr>
                      <w:rFonts w:ascii="Tahoma"/>
                      <w:b/>
                      <w:spacing w:val="20"/>
                      <w:sz w:val="45"/>
                    </w:rPr>
                    <w:tab/>
                  </w:r>
                  <w:r>
                    <w:rPr>
                      <w:rFonts w:ascii="Tahoma"/>
                      <w:b/>
                      <w:spacing w:val="30"/>
                      <w:sz w:val="45"/>
                    </w:rPr>
                    <w:t>mars</w:t>
                  </w:r>
                  <w:r>
                    <w:rPr>
                      <w:rFonts w:ascii="Tahoma"/>
                      <w:b/>
                      <w:spacing w:val="30"/>
                      <w:sz w:val="45"/>
                    </w:rPr>
                    <w:tab/>
                    <w:t>pour</w:t>
                  </w:r>
                  <w:r>
                    <w:rPr>
                      <w:rFonts w:ascii="Tahoma"/>
                      <w:b/>
                      <w:spacing w:val="30"/>
                      <w:sz w:val="45"/>
                    </w:rPr>
                    <w:tab/>
                  </w:r>
                  <w:r>
                    <w:rPr>
                      <w:rFonts w:ascii="Tahoma"/>
                      <w:b/>
                      <w:spacing w:val="19"/>
                      <w:sz w:val="45"/>
                    </w:rPr>
                    <w:t>le</w:t>
                  </w:r>
                  <w:r>
                    <w:rPr>
                      <w:rFonts w:ascii="Tahoma"/>
                      <w:b/>
                      <w:spacing w:val="19"/>
                      <w:sz w:val="45"/>
                    </w:rPr>
                    <w:tab/>
                  </w:r>
                  <w:proofErr w:type="spellStart"/>
                  <w:proofErr w:type="gramStart"/>
                  <w:r>
                    <w:rPr>
                      <w:rFonts w:ascii="Tahoma"/>
                      <w:b/>
                      <w:spacing w:val="35"/>
                      <w:sz w:val="45"/>
                    </w:rPr>
                    <w:t>logement</w:t>
                  </w:r>
                  <w:proofErr w:type="spellEnd"/>
                  <w:r>
                    <w:rPr>
                      <w:rFonts w:ascii="Tahoma"/>
                      <w:b/>
                      <w:spacing w:val="35"/>
                      <w:sz w:val="45"/>
                    </w:rPr>
                    <w:tab/>
                  </w:r>
                  <w:r>
                    <w:rPr>
                      <w:rFonts w:ascii="Tahoma"/>
                      <w:b/>
                      <w:sz w:val="45"/>
                    </w:rPr>
                    <w:t>!</w:t>
                  </w:r>
                  <w:proofErr w:type="gramEnd"/>
                </w:p>
                <w:p w:rsidR="00730374" w:rsidRDefault="00730374">
                  <w:pPr>
                    <w:spacing w:before="170"/>
                    <w:jc w:val="center"/>
                    <w:rPr>
                      <w:rFonts w:ascii="Tahoma" w:hAnsi="Tahoma"/>
                      <w:b/>
                      <w:sz w:val="38"/>
                    </w:rPr>
                  </w:pPr>
                  <w:proofErr w:type="spellStart"/>
                  <w:r>
                    <w:rPr>
                      <w:rFonts w:ascii="Tahoma" w:hAnsi="Tahoma"/>
                      <w:b/>
                      <w:sz w:val="38"/>
                    </w:rPr>
                    <w:t>Contre</w:t>
                  </w:r>
                  <w:proofErr w:type="spellEnd"/>
                  <w:r>
                    <w:rPr>
                      <w:rFonts w:ascii="Tahoma" w:hAnsi="Tahoma"/>
                      <w:b/>
                      <w:spacing w:val="-63"/>
                      <w:sz w:val="38"/>
                    </w:rPr>
                    <w:t xml:space="preserve"> </w:t>
                  </w:r>
                  <w:r>
                    <w:rPr>
                      <w:rFonts w:ascii="Tahoma" w:hAnsi="Tahoma"/>
                      <w:b/>
                      <w:sz w:val="38"/>
                    </w:rPr>
                    <w:t>les</w:t>
                  </w:r>
                  <w:r>
                    <w:rPr>
                      <w:rFonts w:ascii="Tahoma" w:hAnsi="Tahoma"/>
                      <w:b/>
                      <w:spacing w:val="-63"/>
                      <w:sz w:val="38"/>
                    </w:rPr>
                    <w:t xml:space="preserve"> </w:t>
                  </w:r>
                  <w:r>
                    <w:rPr>
                      <w:rFonts w:ascii="Tahoma" w:hAnsi="Tahoma"/>
                      <w:b/>
                      <w:sz w:val="38"/>
                    </w:rPr>
                    <w:t>expulsions,</w:t>
                  </w:r>
                  <w:r>
                    <w:rPr>
                      <w:rFonts w:ascii="Tahoma" w:hAnsi="Tahoma"/>
                      <w:b/>
                      <w:spacing w:val="-63"/>
                      <w:sz w:val="38"/>
                    </w:rPr>
                    <w:t xml:space="preserve"> </w:t>
                  </w:r>
                  <w:r>
                    <w:rPr>
                      <w:rFonts w:ascii="Tahoma" w:hAnsi="Tahoma"/>
                      <w:b/>
                      <w:sz w:val="38"/>
                    </w:rPr>
                    <w:t>le</w:t>
                  </w:r>
                  <w:r>
                    <w:rPr>
                      <w:rFonts w:ascii="Tahoma" w:hAnsi="Tahoma"/>
                      <w:b/>
                      <w:spacing w:val="-62"/>
                      <w:sz w:val="38"/>
                    </w:rPr>
                    <w:t xml:space="preserve"> </w:t>
                  </w:r>
                  <w:proofErr w:type="spellStart"/>
                  <w:r>
                    <w:rPr>
                      <w:rFonts w:ascii="Tahoma" w:hAnsi="Tahoma"/>
                      <w:b/>
                      <w:sz w:val="38"/>
                    </w:rPr>
                    <w:t>logement</w:t>
                  </w:r>
                  <w:proofErr w:type="spellEnd"/>
                  <w:r>
                    <w:rPr>
                      <w:rFonts w:ascii="Tahoma" w:hAnsi="Tahoma"/>
                      <w:b/>
                      <w:spacing w:val="-63"/>
                      <w:sz w:val="38"/>
                    </w:rPr>
                    <w:t xml:space="preserve"> </w:t>
                  </w:r>
                  <w:proofErr w:type="spellStart"/>
                  <w:proofErr w:type="gramStart"/>
                  <w:r>
                    <w:rPr>
                      <w:rFonts w:ascii="Tahoma" w:hAnsi="Tahoma"/>
                      <w:b/>
                      <w:sz w:val="38"/>
                    </w:rPr>
                    <w:t>cher</w:t>
                  </w:r>
                  <w:proofErr w:type="spellEnd"/>
                  <w:proofErr w:type="gramEnd"/>
                  <w:r>
                    <w:rPr>
                      <w:rFonts w:ascii="Tahoma" w:hAnsi="Tahoma"/>
                      <w:b/>
                      <w:sz w:val="38"/>
                    </w:rPr>
                    <w:t>,</w:t>
                  </w:r>
                  <w:r>
                    <w:rPr>
                      <w:rFonts w:ascii="Tahoma" w:hAnsi="Tahoma"/>
                      <w:b/>
                      <w:spacing w:val="-63"/>
                      <w:sz w:val="38"/>
                    </w:rPr>
                    <w:t xml:space="preserve"> </w:t>
                  </w:r>
                  <w:r>
                    <w:rPr>
                      <w:rFonts w:ascii="Tahoma" w:hAnsi="Tahoma"/>
                      <w:b/>
                      <w:sz w:val="38"/>
                    </w:rPr>
                    <w:t>la</w:t>
                  </w:r>
                  <w:r>
                    <w:rPr>
                      <w:rFonts w:ascii="Tahoma" w:hAnsi="Tahoma"/>
                      <w:b/>
                      <w:spacing w:val="-63"/>
                      <w:sz w:val="38"/>
                    </w:rPr>
                    <w:t xml:space="preserve"> </w:t>
                  </w:r>
                  <w:proofErr w:type="spellStart"/>
                  <w:r>
                    <w:rPr>
                      <w:rFonts w:ascii="Tahoma" w:hAnsi="Tahoma"/>
                      <w:b/>
                      <w:sz w:val="38"/>
                    </w:rPr>
                    <w:t>spéculation</w:t>
                  </w:r>
                  <w:proofErr w:type="spellEnd"/>
                  <w:r>
                    <w:rPr>
                      <w:rFonts w:ascii="Tahoma" w:hAnsi="Tahoma"/>
                      <w:b/>
                      <w:sz w:val="38"/>
                    </w:rPr>
                    <w:t>,</w:t>
                  </w:r>
                </w:p>
                <w:p w:rsidR="00730374" w:rsidRDefault="002B5303">
                  <w:pPr>
                    <w:spacing w:before="170"/>
                    <w:jc w:val="center"/>
                    <w:rPr>
                      <w:rFonts w:ascii="Tahoma" w:hAnsi="Tahoma"/>
                      <w:b/>
                      <w:sz w:val="38"/>
                    </w:rPr>
                  </w:pPr>
                  <w:r>
                    <w:rPr>
                      <w:rFonts w:ascii="Tahoma" w:hAnsi="Tahoma"/>
                      <w:b/>
                      <w:sz w:val="38"/>
                    </w:rPr>
                    <w:t xml:space="preserve">Pour </w:t>
                  </w:r>
                  <w:proofErr w:type="spellStart"/>
                  <w:r>
                    <w:rPr>
                      <w:rFonts w:ascii="Tahoma" w:hAnsi="Tahoma"/>
                      <w:b/>
                      <w:sz w:val="38"/>
                    </w:rPr>
                    <w:t>l’Ile</w:t>
                  </w:r>
                  <w:proofErr w:type="spellEnd"/>
                  <w:r>
                    <w:rPr>
                      <w:rFonts w:ascii="Tahoma" w:hAnsi="Tahoma"/>
                      <w:b/>
                      <w:sz w:val="38"/>
                    </w:rPr>
                    <w:t xml:space="preserve"> de France :  RV 15H Place du </w:t>
                  </w:r>
                  <w:proofErr w:type="spellStart"/>
                  <w:r>
                    <w:rPr>
                      <w:rFonts w:ascii="Tahoma" w:hAnsi="Tahoma"/>
                      <w:b/>
                      <w:sz w:val="38"/>
                    </w:rPr>
                    <w:t>Chatelet</w:t>
                  </w:r>
                  <w:proofErr w:type="spellEnd"/>
                  <w:r>
                    <w:rPr>
                      <w:rFonts w:ascii="Tahoma" w:hAnsi="Tahoma"/>
                      <w:b/>
                      <w:sz w:val="38"/>
                    </w:rPr>
                    <w:t>, Paris</w:t>
                  </w:r>
                </w:p>
              </w:txbxContent>
            </v:textbox>
            <w10:wrap type="none"/>
            <w10:anchorlock/>
          </v:shape>
        </w:pict>
      </w:r>
    </w:p>
    <w:p w:rsidR="00342154" w:rsidRPr="003637B9" w:rsidRDefault="00342154" w:rsidP="003637B9">
      <w:pPr>
        <w:pStyle w:val="Heading1"/>
        <w:ind w:left="1650" w:right="1423"/>
        <w:rPr>
          <w:spacing w:val="3"/>
          <w:sz w:val="20"/>
          <w:lang w:val="fr-FR"/>
        </w:rPr>
      </w:pPr>
    </w:p>
    <w:p w:rsidR="00A217C2" w:rsidRPr="00342154" w:rsidRDefault="00342154">
      <w:pPr>
        <w:pStyle w:val="Heading1"/>
        <w:spacing w:line="331" w:lineRule="exact"/>
        <w:rPr>
          <w:sz w:val="31"/>
          <w:lang w:val="fr-FR"/>
        </w:rPr>
      </w:pPr>
      <w:r w:rsidRPr="00342154">
        <w:rPr>
          <w:spacing w:val="3"/>
          <w:sz w:val="31"/>
          <w:lang w:val="fr-FR"/>
        </w:rPr>
        <w:t>L</w:t>
      </w:r>
      <w:r w:rsidRPr="00342154">
        <w:rPr>
          <w:spacing w:val="3"/>
          <w:lang w:val="fr-FR"/>
        </w:rPr>
        <w:t xml:space="preserve">E </w:t>
      </w:r>
      <w:r w:rsidRPr="00342154">
        <w:rPr>
          <w:spacing w:val="4"/>
          <w:lang w:val="fr-FR"/>
        </w:rPr>
        <w:t>LOGEMENT C</w:t>
      </w:r>
      <w:r w:rsidRPr="00342154">
        <w:rPr>
          <w:spacing w:val="4"/>
          <w:sz w:val="31"/>
          <w:lang w:val="fr-FR"/>
        </w:rPr>
        <w:t>’</w:t>
      </w:r>
      <w:r w:rsidRPr="00342154">
        <w:rPr>
          <w:spacing w:val="4"/>
          <w:lang w:val="fr-FR"/>
        </w:rPr>
        <w:t xml:space="preserve">EST </w:t>
      </w:r>
      <w:r w:rsidRPr="00342154">
        <w:rPr>
          <w:spacing w:val="3"/>
          <w:lang w:val="fr-FR"/>
        </w:rPr>
        <w:t xml:space="preserve">POUR LES </w:t>
      </w:r>
      <w:r w:rsidRPr="00342154">
        <w:rPr>
          <w:spacing w:val="4"/>
          <w:lang w:val="fr-FR"/>
        </w:rPr>
        <w:t>GENS</w:t>
      </w:r>
      <w:r w:rsidRPr="00342154">
        <w:rPr>
          <w:spacing w:val="4"/>
          <w:sz w:val="31"/>
          <w:lang w:val="fr-FR"/>
        </w:rPr>
        <w:t xml:space="preserve">, </w:t>
      </w:r>
      <w:r w:rsidRPr="00342154">
        <w:rPr>
          <w:spacing w:val="3"/>
          <w:lang w:val="fr-FR"/>
        </w:rPr>
        <w:t xml:space="preserve">PAS POUR </w:t>
      </w:r>
      <w:proofErr w:type="gramStart"/>
      <w:r w:rsidRPr="00342154">
        <w:rPr>
          <w:spacing w:val="4"/>
          <w:lang w:val="fr-FR"/>
        </w:rPr>
        <w:t>L</w:t>
      </w:r>
      <w:r w:rsidRPr="00342154">
        <w:rPr>
          <w:spacing w:val="4"/>
          <w:sz w:val="31"/>
          <w:lang w:val="fr-FR"/>
        </w:rPr>
        <w:t>’</w:t>
      </w:r>
      <w:r w:rsidRPr="00342154">
        <w:rPr>
          <w:spacing w:val="4"/>
          <w:lang w:val="fr-FR"/>
        </w:rPr>
        <w:t xml:space="preserve">ARGENT </w:t>
      </w:r>
      <w:r w:rsidRPr="00342154">
        <w:rPr>
          <w:spacing w:val="8"/>
          <w:lang w:val="fr-FR"/>
        </w:rPr>
        <w:t xml:space="preserve"> </w:t>
      </w:r>
      <w:r w:rsidRPr="00342154">
        <w:rPr>
          <w:sz w:val="31"/>
          <w:lang w:val="fr-FR"/>
        </w:rPr>
        <w:t>!</w:t>
      </w:r>
      <w:proofErr w:type="gramEnd"/>
    </w:p>
    <w:p w:rsidR="003637B9" w:rsidRDefault="00342154">
      <w:pPr>
        <w:spacing w:before="11"/>
        <w:ind w:left="1655" w:right="1425"/>
        <w:jc w:val="center"/>
        <w:rPr>
          <w:b/>
          <w:spacing w:val="6"/>
          <w:sz w:val="31"/>
          <w:lang w:val="fr-FR"/>
        </w:rPr>
      </w:pPr>
      <w:r w:rsidRPr="00342154">
        <w:rPr>
          <w:b/>
          <w:spacing w:val="4"/>
          <w:sz w:val="31"/>
          <w:lang w:val="fr-FR"/>
        </w:rPr>
        <w:t>T</w:t>
      </w:r>
      <w:r w:rsidRPr="00342154">
        <w:rPr>
          <w:b/>
          <w:spacing w:val="4"/>
          <w:sz w:val="26"/>
          <w:lang w:val="fr-FR"/>
        </w:rPr>
        <w:t>OU</w:t>
      </w:r>
      <w:r w:rsidRPr="00342154">
        <w:rPr>
          <w:b/>
          <w:spacing w:val="4"/>
          <w:sz w:val="31"/>
          <w:lang w:val="fr-FR"/>
        </w:rPr>
        <w:t>.</w:t>
      </w:r>
      <w:r w:rsidRPr="00342154">
        <w:rPr>
          <w:b/>
          <w:spacing w:val="4"/>
          <w:sz w:val="26"/>
          <w:lang w:val="fr-FR"/>
        </w:rPr>
        <w:t>TE</w:t>
      </w:r>
      <w:r w:rsidRPr="00342154">
        <w:rPr>
          <w:b/>
          <w:spacing w:val="4"/>
          <w:sz w:val="31"/>
          <w:lang w:val="fr-FR"/>
        </w:rPr>
        <w:t>.</w:t>
      </w:r>
      <w:r w:rsidRPr="00342154">
        <w:rPr>
          <w:b/>
          <w:spacing w:val="4"/>
          <w:sz w:val="26"/>
          <w:lang w:val="fr-FR"/>
        </w:rPr>
        <w:t xml:space="preserve">S ENSEMBLE </w:t>
      </w:r>
      <w:r w:rsidRPr="00342154">
        <w:rPr>
          <w:b/>
          <w:spacing w:val="3"/>
          <w:sz w:val="26"/>
          <w:lang w:val="fr-FR"/>
        </w:rPr>
        <w:t xml:space="preserve">DANS LES RUES </w:t>
      </w:r>
      <w:r w:rsidRPr="00342154">
        <w:rPr>
          <w:b/>
          <w:spacing w:val="4"/>
          <w:sz w:val="26"/>
          <w:lang w:val="fr-FR"/>
        </w:rPr>
        <w:t xml:space="preserve">SAMEDI </w:t>
      </w:r>
      <w:r w:rsidRPr="00342154">
        <w:rPr>
          <w:b/>
          <w:spacing w:val="3"/>
          <w:sz w:val="31"/>
          <w:lang w:val="fr-FR"/>
        </w:rPr>
        <w:t xml:space="preserve">28 </w:t>
      </w:r>
      <w:r w:rsidRPr="00342154">
        <w:rPr>
          <w:b/>
          <w:spacing w:val="3"/>
          <w:sz w:val="26"/>
          <w:lang w:val="fr-FR"/>
        </w:rPr>
        <w:t xml:space="preserve">MARS </w:t>
      </w:r>
      <w:r w:rsidRPr="00342154">
        <w:rPr>
          <w:b/>
          <w:spacing w:val="17"/>
          <w:sz w:val="26"/>
          <w:lang w:val="fr-FR"/>
        </w:rPr>
        <w:t xml:space="preserve"> </w:t>
      </w:r>
      <w:r w:rsidRPr="00342154">
        <w:rPr>
          <w:b/>
          <w:spacing w:val="6"/>
          <w:sz w:val="31"/>
          <w:lang w:val="fr-FR"/>
        </w:rPr>
        <w:t>2020</w:t>
      </w:r>
    </w:p>
    <w:p w:rsidR="003637B9" w:rsidRPr="003637B9" w:rsidRDefault="003637B9" w:rsidP="003637B9">
      <w:pPr>
        <w:pStyle w:val="Heading1"/>
        <w:ind w:left="471" w:right="1423"/>
        <w:jc w:val="left"/>
        <w:rPr>
          <w:spacing w:val="3"/>
          <w:sz w:val="20"/>
          <w:lang w:val="fr-FR"/>
        </w:rPr>
      </w:pPr>
    </w:p>
    <w:p w:rsidR="00A217C2" w:rsidRPr="003637B9" w:rsidRDefault="00342154" w:rsidP="003637B9">
      <w:pPr>
        <w:pStyle w:val="Heading2"/>
        <w:numPr>
          <w:ilvl w:val="0"/>
          <w:numId w:val="1"/>
        </w:numPr>
        <w:tabs>
          <w:tab w:val="left" w:pos="567"/>
        </w:tabs>
        <w:spacing w:before="0" w:line="280" w:lineRule="auto"/>
        <w:ind w:left="284" w:firstLine="0"/>
        <w:rPr>
          <w:i w:val="0"/>
          <w:sz w:val="24"/>
          <w:lang w:val="fr-FR"/>
        </w:rPr>
      </w:pPr>
      <w:r w:rsidRPr="003637B9">
        <w:rPr>
          <w:i w:val="0"/>
          <w:spacing w:val="15"/>
          <w:w w:val="105"/>
          <w:sz w:val="24"/>
          <w:lang w:val="fr-FR"/>
        </w:rPr>
        <w:t xml:space="preserve">Pour </w:t>
      </w:r>
      <w:r w:rsidRPr="003637B9">
        <w:rPr>
          <w:i w:val="0"/>
          <w:spacing w:val="17"/>
          <w:w w:val="105"/>
          <w:sz w:val="24"/>
          <w:lang w:val="fr-FR"/>
        </w:rPr>
        <w:t xml:space="preserve">l’arrêt </w:t>
      </w:r>
      <w:r w:rsidRPr="003637B9">
        <w:rPr>
          <w:i w:val="0"/>
          <w:spacing w:val="14"/>
          <w:w w:val="105"/>
          <w:sz w:val="24"/>
          <w:lang w:val="fr-FR"/>
        </w:rPr>
        <w:t xml:space="preserve">des </w:t>
      </w:r>
      <w:r w:rsidRPr="003637B9">
        <w:rPr>
          <w:i w:val="0"/>
          <w:spacing w:val="18"/>
          <w:w w:val="105"/>
          <w:sz w:val="24"/>
          <w:lang w:val="fr-FR"/>
        </w:rPr>
        <w:t xml:space="preserve">expulsions, </w:t>
      </w:r>
      <w:r w:rsidRPr="003637B9">
        <w:rPr>
          <w:i w:val="0"/>
          <w:spacing w:val="15"/>
          <w:w w:val="105"/>
          <w:sz w:val="24"/>
          <w:lang w:val="fr-FR"/>
        </w:rPr>
        <w:t xml:space="preserve">pour </w:t>
      </w:r>
      <w:r w:rsidRPr="003637B9">
        <w:rPr>
          <w:i w:val="0"/>
          <w:spacing w:val="10"/>
          <w:w w:val="105"/>
          <w:sz w:val="24"/>
          <w:lang w:val="fr-FR"/>
        </w:rPr>
        <w:t xml:space="preserve">le </w:t>
      </w:r>
      <w:r w:rsidRPr="003637B9">
        <w:rPr>
          <w:i w:val="0"/>
          <w:spacing w:val="16"/>
          <w:w w:val="105"/>
          <w:sz w:val="24"/>
          <w:lang w:val="fr-FR"/>
        </w:rPr>
        <w:t xml:space="preserve">droit </w:t>
      </w:r>
      <w:r w:rsidRPr="003637B9">
        <w:rPr>
          <w:i w:val="0"/>
          <w:spacing w:val="10"/>
          <w:w w:val="105"/>
          <w:sz w:val="24"/>
          <w:lang w:val="fr-FR"/>
        </w:rPr>
        <w:t xml:space="preserve">au </w:t>
      </w:r>
      <w:r w:rsidRPr="003637B9">
        <w:rPr>
          <w:i w:val="0"/>
          <w:spacing w:val="18"/>
          <w:w w:val="105"/>
          <w:sz w:val="24"/>
          <w:lang w:val="fr-FR"/>
        </w:rPr>
        <w:t xml:space="preserve">logement </w:t>
      </w:r>
      <w:r w:rsidRPr="003637B9">
        <w:rPr>
          <w:i w:val="0"/>
          <w:spacing w:val="15"/>
          <w:w w:val="105"/>
          <w:sz w:val="24"/>
          <w:lang w:val="fr-FR"/>
        </w:rPr>
        <w:t xml:space="preserve">pour </w:t>
      </w:r>
      <w:proofErr w:type="spellStart"/>
      <w:r w:rsidRPr="003637B9">
        <w:rPr>
          <w:i w:val="0"/>
          <w:spacing w:val="17"/>
          <w:w w:val="105"/>
          <w:sz w:val="24"/>
          <w:lang w:val="fr-FR"/>
        </w:rPr>
        <w:t>tou.te</w:t>
      </w:r>
      <w:proofErr w:type="spellEnd"/>
      <w:r w:rsidRPr="003637B9">
        <w:rPr>
          <w:i w:val="0"/>
          <w:spacing w:val="17"/>
          <w:w w:val="105"/>
          <w:sz w:val="24"/>
          <w:lang w:val="fr-FR"/>
        </w:rPr>
        <w:t xml:space="preserve">. </w:t>
      </w:r>
      <w:r w:rsidRPr="003637B9">
        <w:rPr>
          <w:i w:val="0"/>
          <w:spacing w:val="10"/>
          <w:w w:val="105"/>
          <w:sz w:val="24"/>
          <w:lang w:val="fr-FR"/>
        </w:rPr>
        <w:t xml:space="preserve">s, </w:t>
      </w:r>
      <w:r w:rsidRPr="003637B9">
        <w:rPr>
          <w:i w:val="0"/>
          <w:spacing w:val="15"/>
          <w:w w:val="105"/>
          <w:sz w:val="24"/>
          <w:lang w:val="fr-FR"/>
        </w:rPr>
        <w:t xml:space="preserve">dans </w:t>
      </w:r>
      <w:r w:rsidRPr="003637B9">
        <w:rPr>
          <w:i w:val="0"/>
          <w:spacing w:val="13"/>
          <w:w w:val="105"/>
          <w:sz w:val="24"/>
          <w:lang w:val="fr-FR"/>
        </w:rPr>
        <w:t xml:space="preserve">son </w:t>
      </w:r>
      <w:r w:rsidRPr="003637B9">
        <w:rPr>
          <w:i w:val="0"/>
          <w:spacing w:val="18"/>
          <w:w w:val="105"/>
          <w:sz w:val="24"/>
          <w:lang w:val="fr-FR"/>
        </w:rPr>
        <w:t xml:space="preserve">quartier, </w:t>
      </w:r>
      <w:r w:rsidRPr="003637B9">
        <w:rPr>
          <w:i w:val="0"/>
          <w:spacing w:val="15"/>
          <w:w w:val="105"/>
          <w:sz w:val="24"/>
          <w:lang w:val="fr-FR"/>
        </w:rPr>
        <w:t xml:space="preserve">avec </w:t>
      </w:r>
      <w:r w:rsidRPr="003637B9">
        <w:rPr>
          <w:i w:val="0"/>
          <w:spacing w:val="18"/>
          <w:w w:val="105"/>
          <w:sz w:val="24"/>
          <w:lang w:val="fr-FR"/>
        </w:rPr>
        <w:t xml:space="preserve">l’égalité </w:t>
      </w:r>
      <w:r w:rsidRPr="003637B9">
        <w:rPr>
          <w:i w:val="0"/>
          <w:spacing w:val="14"/>
          <w:w w:val="105"/>
          <w:sz w:val="24"/>
          <w:lang w:val="fr-FR"/>
        </w:rPr>
        <w:t xml:space="preserve">des </w:t>
      </w:r>
      <w:r w:rsidRPr="003637B9">
        <w:rPr>
          <w:i w:val="0"/>
          <w:spacing w:val="17"/>
          <w:w w:val="105"/>
          <w:sz w:val="24"/>
          <w:lang w:val="fr-FR"/>
        </w:rPr>
        <w:t xml:space="preserve">droits, </w:t>
      </w:r>
      <w:r w:rsidRPr="003637B9">
        <w:rPr>
          <w:i w:val="0"/>
          <w:spacing w:val="15"/>
          <w:w w:val="105"/>
          <w:sz w:val="24"/>
          <w:lang w:val="fr-FR"/>
        </w:rPr>
        <w:t xml:space="preserve">dans </w:t>
      </w:r>
      <w:r w:rsidRPr="003637B9">
        <w:rPr>
          <w:i w:val="0"/>
          <w:spacing w:val="10"/>
          <w:w w:val="105"/>
          <w:sz w:val="24"/>
          <w:lang w:val="fr-FR"/>
        </w:rPr>
        <w:t xml:space="preserve">un  </w:t>
      </w:r>
      <w:r w:rsidRPr="003637B9">
        <w:rPr>
          <w:i w:val="0"/>
          <w:spacing w:val="18"/>
          <w:w w:val="105"/>
          <w:sz w:val="24"/>
          <w:lang w:val="fr-FR"/>
        </w:rPr>
        <w:t xml:space="preserve">logement </w:t>
      </w:r>
      <w:r w:rsidRPr="003637B9">
        <w:rPr>
          <w:i w:val="0"/>
          <w:spacing w:val="17"/>
          <w:w w:val="105"/>
          <w:sz w:val="24"/>
          <w:lang w:val="fr-FR"/>
        </w:rPr>
        <w:t xml:space="preserve">stable, décent,  </w:t>
      </w:r>
      <w:r w:rsidRPr="003637B9">
        <w:rPr>
          <w:i w:val="0"/>
          <w:spacing w:val="18"/>
          <w:w w:val="105"/>
          <w:sz w:val="24"/>
          <w:lang w:val="fr-FR"/>
        </w:rPr>
        <w:t xml:space="preserve">écologique  </w:t>
      </w:r>
      <w:r w:rsidRPr="003637B9">
        <w:rPr>
          <w:i w:val="0"/>
          <w:spacing w:val="10"/>
          <w:w w:val="105"/>
          <w:sz w:val="24"/>
          <w:lang w:val="fr-FR"/>
        </w:rPr>
        <w:t xml:space="preserve">et </w:t>
      </w:r>
      <w:r w:rsidRPr="003637B9">
        <w:rPr>
          <w:i w:val="0"/>
          <w:spacing w:val="14"/>
          <w:w w:val="105"/>
          <w:sz w:val="24"/>
          <w:lang w:val="fr-FR"/>
        </w:rPr>
        <w:t xml:space="preserve">bon </w:t>
      </w:r>
      <w:r w:rsidRPr="003637B9">
        <w:rPr>
          <w:i w:val="0"/>
          <w:spacing w:val="17"/>
          <w:w w:val="105"/>
          <w:sz w:val="24"/>
          <w:lang w:val="fr-FR"/>
        </w:rPr>
        <w:t>marché</w:t>
      </w:r>
      <w:r w:rsidRPr="003637B9">
        <w:rPr>
          <w:i w:val="0"/>
          <w:spacing w:val="13"/>
          <w:w w:val="105"/>
          <w:sz w:val="24"/>
          <w:lang w:val="fr-FR"/>
        </w:rPr>
        <w:t xml:space="preserve"> </w:t>
      </w:r>
      <w:r w:rsidRPr="003637B9">
        <w:rPr>
          <w:i w:val="0"/>
          <w:w w:val="105"/>
          <w:sz w:val="24"/>
          <w:lang w:val="fr-FR"/>
        </w:rPr>
        <w:t>!</w:t>
      </w:r>
    </w:p>
    <w:p w:rsidR="00A217C2" w:rsidRPr="003637B9" w:rsidRDefault="00342154" w:rsidP="003637B9">
      <w:pPr>
        <w:pStyle w:val="Paragraphedeliste"/>
        <w:numPr>
          <w:ilvl w:val="0"/>
          <w:numId w:val="1"/>
        </w:numPr>
        <w:tabs>
          <w:tab w:val="left" w:pos="567"/>
        </w:tabs>
        <w:spacing w:before="0" w:line="283" w:lineRule="auto"/>
        <w:ind w:left="284" w:firstLine="0"/>
        <w:rPr>
          <w:sz w:val="24"/>
          <w:lang w:val="fr-FR"/>
        </w:rPr>
      </w:pPr>
      <w:r w:rsidRPr="003637B9">
        <w:rPr>
          <w:spacing w:val="15"/>
          <w:w w:val="110"/>
          <w:sz w:val="24"/>
          <w:lang w:val="fr-FR"/>
        </w:rPr>
        <w:t xml:space="preserve">Pour </w:t>
      </w:r>
      <w:r w:rsidRPr="003637B9">
        <w:rPr>
          <w:spacing w:val="18"/>
          <w:w w:val="110"/>
          <w:sz w:val="24"/>
          <w:lang w:val="fr-FR"/>
        </w:rPr>
        <w:t xml:space="preserve">l’application </w:t>
      </w:r>
      <w:r w:rsidRPr="003637B9">
        <w:rPr>
          <w:spacing w:val="17"/>
          <w:w w:val="110"/>
          <w:sz w:val="24"/>
          <w:lang w:val="fr-FR"/>
        </w:rPr>
        <w:t xml:space="preserve">réelle </w:t>
      </w:r>
      <w:r w:rsidRPr="003637B9">
        <w:rPr>
          <w:spacing w:val="10"/>
          <w:w w:val="110"/>
          <w:sz w:val="24"/>
          <w:lang w:val="fr-FR"/>
        </w:rPr>
        <w:t xml:space="preserve">de la </w:t>
      </w:r>
      <w:r w:rsidRPr="003637B9">
        <w:rPr>
          <w:spacing w:val="13"/>
          <w:w w:val="110"/>
          <w:sz w:val="24"/>
          <w:lang w:val="fr-FR"/>
        </w:rPr>
        <w:t xml:space="preserve">loi </w:t>
      </w:r>
      <w:r w:rsidRPr="003637B9">
        <w:rPr>
          <w:spacing w:val="10"/>
          <w:w w:val="110"/>
          <w:sz w:val="24"/>
          <w:lang w:val="fr-FR"/>
        </w:rPr>
        <w:t xml:space="preserve">de </w:t>
      </w:r>
      <w:r w:rsidRPr="003637B9">
        <w:rPr>
          <w:spacing w:val="18"/>
          <w:w w:val="110"/>
          <w:sz w:val="24"/>
          <w:lang w:val="fr-FR"/>
        </w:rPr>
        <w:t xml:space="preserve">réquisition, </w:t>
      </w:r>
      <w:r w:rsidRPr="003637B9">
        <w:rPr>
          <w:spacing w:val="10"/>
          <w:w w:val="110"/>
          <w:sz w:val="24"/>
          <w:lang w:val="fr-FR"/>
        </w:rPr>
        <w:t xml:space="preserve">du </w:t>
      </w:r>
      <w:r w:rsidRPr="003637B9">
        <w:rPr>
          <w:spacing w:val="16"/>
          <w:w w:val="110"/>
          <w:sz w:val="24"/>
          <w:lang w:val="fr-FR"/>
        </w:rPr>
        <w:t xml:space="preserve">Droit </w:t>
      </w:r>
      <w:r w:rsidRPr="003637B9">
        <w:rPr>
          <w:spacing w:val="10"/>
          <w:w w:val="110"/>
          <w:sz w:val="24"/>
          <w:lang w:val="fr-FR"/>
        </w:rPr>
        <w:t xml:space="preserve">au </w:t>
      </w:r>
      <w:r w:rsidRPr="003637B9">
        <w:rPr>
          <w:spacing w:val="18"/>
          <w:w w:val="110"/>
          <w:sz w:val="24"/>
          <w:lang w:val="fr-FR"/>
        </w:rPr>
        <w:t xml:space="preserve">logement opposable, </w:t>
      </w:r>
      <w:r w:rsidRPr="003637B9">
        <w:rPr>
          <w:spacing w:val="10"/>
          <w:w w:val="110"/>
          <w:sz w:val="24"/>
          <w:lang w:val="fr-FR"/>
        </w:rPr>
        <w:t xml:space="preserve">du </w:t>
      </w:r>
      <w:r w:rsidRPr="003637B9">
        <w:rPr>
          <w:spacing w:val="16"/>
          <w:w w:val="110"/>
          <w:sz w:val="24"/>
          <w:lang w:val="fr-FR"/>
        </w:rPr>
        <w:t xml:space="preserve">droit </w:t>
      </w:r>
      <w:r w:rsidRPr="003637B9">
        <w:rPr>
          <w:w w:val="110"/>
          <w:sz w:val="24"/>
          <w:lang w:val="fr-FR"/>
        </w:rPr>
        <w:t xml:space="preserve">à </w:t>
      </w:r>
      <w:r w:rsidRPr="003637B9">
        <w:rPr>
          <w:spacing w:val="10"/>
          <w:w w:val="110"/>
          <w:sz w:val="24"/>
          <w:lang w:val="fr-FR"/>
        </w:rPr>
        <w:t xml:space="preserve">un </w:t>
      </w:r>
      <w:r w:rsidRPr="003637B9">
        <w:rPr>
          <w:spacing w:val="19"/>
          <w:w w:val="110"/>
          <w:sz w:val="24"/>
          <w:lang w:val="fr-FR"/>
        </w:rPr>
        <w:t xml:space="preserve">hébergement </w:t>
      </w:r>
      <w:r w:rsidRPr="003637B9">
        <w:rPr>
          <w:spacing w:val="17"/>
          <w:w w:val="110"/>
          <w:sz w:val="24"/>
          <w:lang w:val="fr-FR"/>
        </w:rPr>
        <w:t xml:space="preserve">stable </w:t>
      </w:r>
      <w:r w:rsidRPr="003637B9">
        <w:rPr>
          <w:spacing w:val="10"/>
          <w:w w:val="110"/>
          <w:sz w:val="24"/>
          <w:lang w:val="fr-FR"/>
        </w:rPr>
        <w:t xml:space="preserve">et </w:t>
      </w:r>
      <w:r w:rsidRPr="003637B9">
        <w:rPr>
          <w:spacing w:val="17"/>
          <w:w w:val="110"/>
          <w:sz w:val="24"/>
          <w:lang w:val="fr-FR"/>
        </w:rPr>
        <w:t xml:space="preserve">décent </w:t>
      </w:r>
      <w:r w:rsidRPr="003637B9">
        <w:rPr>
          <w:spacing w:val="14"/>
          <w:w w:val="110"/>
          <w:sz w:val="24"/>
          <w:lang w:val="fr-FR"/>
        </w:rPr>
        <w:t xml:space="preserve">des </w:t>
      </w:r>
      <w:r w:rsidRPr="003637B9">
        <w:rPr>
          <w:spacing w:val="15"/>
          <w:w w:val="110"/>
          <w:sz w:val="24"/>
          <w:lang w:val="fr-FR"/>
        </w:rPr>
        <w:t xml:space="preserve">sans </w:t>
      </w:r>
      <w:r w:rsidRPr="003637B9">
        <w:rPr>
          <w:spacing w:val="16"/>
          <w:w w:val="110"/>
          <w:sz w:val="24"/>
          <w:lang w:val="fr-FR"/>
        </w:rPr>
        <w:t xml:space="preserve">logis </w:t>
      </w:r>
      <w:r w:rsidRPr="003637B9">
        <w:rPr>
          <w:spacing w:val="18"/>
          <w:w w:val="110"/>
          <w:sz w:val="24"/>
          <w:lang w:val="fr-FR"/>
        </w:rPr>
        <w:t>jusqu’au relogement</w:t>
      </w:r>
      <w:r w:rsidRPr="003637B9">
        <w:rPr>
          <w:spacing w:val="31"/>
          <w:w w:val="110"/>
          <w:sz w:val="24"/>
          <w:lang w:val="fr-FR"/>
        </w:rPr>
        <w:t xml:space="preserve"> </w:t>
      </w:r>
      <w:r w:rsidRPr="003637B9">
        <w:rPr>
          <w:w w:val="110"/>
          <w:sz w:val="24"/>
          <w:lang w:val="fr-FR"/>
        </w:rPr>
        <w:t>!</w:t>
      </w:r>
    </w:p>
    <w:p w:rsidR="00A217C2" w:rsidRPr="003637B9" w:rsidRDefault="00342154" w:rsidP="003637B9">
      <w:pPr>
        <w:pStyle w:val="Paragraphedeliste"/>
        <w:numPr>
          <w:ilvl w:val="0"/>
          <w:numId w:val="1"/>
        </w:numPr>
        <w:tabs>
          <w:tab w:val="left" w:pos="567"/>
        </w:tabs>
        <w:spacing w:before="0" w:line="280" w:lineRule="auto"/>
        <w:ind w:left="284" w:right="461" w:firstLine="0"/>
        <w:rPr>
          <w:sz w:val="24"/>
          <w:lang w:val="fr-FR"/>
        </w:rPr>
      </w:pPr>
      <w:r w:rsidRPr="003637B9">
        <w:rPr>
          <w:spacing w:val="15"/>
          <w:w w:val="105"/>
          <w:sz w:val="24"/>
          <w:lang w:val="fr-FR"/>
        </w:rPr>
        <w:t xml:space="preserve">Pour </w:t>
      </w:r>
      <w:r w:rsidRPr="003637B9">
        <w:rPr>
          <w:spacing w:val="10"/>
          <w:w w:val="105"/>
          <w:sz w:val="24"/>
          <w:lang w:val="fr-FR"/>
        </w:rPr>
        <w:t xml:space="preserve">la </w:t>
      </w:r>
      <w:r w:rsidRPr="003637B9">
        <w:rPr>
          <w:spacing w:val="17"/>
          <w:w w:val="105"/>
          <w:sz w:val="24"/>
          <w:lang w:val="fr-FR"/>
        </w:rPr>
        <w:t xml:space="preserve">baisse </w:t>
      </w:r>
      <w:r w:rsidRPr="003637B9">
        <w:rPr>
          <w:spacing w:val="14"/>
          <w:w w:val="105"/>
          <w:sz w:val="24"/>
          <w:lang w:val="fr-FR"/>
        </w:rPr>
        <w:t xml:space="preserve">des </w:t>
      </w:r>
      <w:r w:rsidRPr="003637B9">
        <w:rPr>
          <w:spacing w:val="17"/>
          <w:w w:val="105"/>
          <w:sz w:val="24"/>
          <w:lang w:val="fr-FR"/>
        </w:rPr>
        <w:t xml:space="preserve">loyers, </w:t>
      </w:r>
      <w:r w:rsidRPr="003637B9">
        <w:rPr>
          <w:spacing w:val="10"/>
          <w:w w:val="105"/>
          <w:sz w:val="24"/>
          <w:lang w:val="fr-FR"/>
        </w:rPr>
        <w:t xml:space="preserve">la </w:t>
      </w:r>
      <w:r w:rsidRPr="003637B9">
        <w:rPr>
          <w:spacing w:val="18"/>
          <w:w w:val="105"/>
          <w:sz w:val="24"/>
          <w:lang w:val="fr-FR"/>
        </w:rPr>
        <w:t xml:space="preserve">production </w:t>
      </w:r>
      <w:r w:rsidRPr="003637B9">
        <w:rPr>
          <w:spacing w:val="17"/>
          <w:w w:val="105"/>
          <w:sz w:val="24"/>
          <w:lang w:val="fr-FR"/>
        </w:rPr>
        <w:t xml:space="preserve">massive </w:t>
      </w:r>
      <w:r w:rsidRPr="003637B9">
        <w:rPr>
          <w:spacing w:val="10"/>
          <w:w w:val="105"/>
          <w:sz w:val="24"/>
          <w:lang w:val="fr-FR"/>
        </w:rPr>
        <w:t xml:space="preserve">de </w:t>
      </w:r>
      <w:r w:rsidRPr="003637B9">
        <w:rPr>
          <w:spacing w:val="18"/>
          <w:w w:val="105"/>
          <w:sz w:val="24"/>
          <w:lang w:val="fr-FR"/>
        </w:rPr>
        <w:t xml:space="preserve">logements sociaux, </w:t>
      </w:r>
      <w:r w:rsidRPr="003637B9">
        <w:rPr>
          <w:spacing w:val="10"/>
          <w:w w:val="105"/>
          <w:sz w:val="24"/>
          <w:lang w:val="fr-FR"/>
        </w:rPr>
        <w:t xml:space="preserve">le </w:t>
      </w:r>
      <w:r w:rsidRPr="003637B9">
        <w:rPr>
          <w:spacing w:val="19"/>
          <w:w w:val="105"/>
          <w:sz w:val="24"/>
          <w:lang w:val="fr-FR"/>
        </w:rPr>
        <w:t xml:space="preserve">rétablissement </w:t>
      </w:r>
      <w:r w:rsidRPr="003637B9">
        <w:rPr>
          <w:spacing w:val="18"/>
          <w:w w:val="105"/>
          <w:sz w:val="24"/>
          <w:lang w:val="fr-FR"/>
        </w:rPr>
        <w:t xml:space="preserve">intégral </w:t>
      </w:r>
      <w:r w:rsidRPr="003637B9">
        <w:rPr>
          <w:spacing w:val="14"/>
          <w:w w:val="105"/>
          <w:sz w:val="24"/>
          <w:lang w:val="fr-FR"/>
        </w:rPr>
        <w:t xml:space="preserve">des </w:t>
      </w:r>
      <w:r w:rsidRPr="003637B9">
        <w:rPr>
          <w:spacing w:val="16"/>
          <w:w w:val="105"/>
          <w:sz w:val="24"/>
          <w:lang w:val="fr-FR"/>
        </w:rPr>
        <w:t xml:space="preserve">APL, </w:t>
      </w:r>
      <w:r w:rsidRPr="003637B9">
        <w:rPr>
          <w:spacing w:val="18"/>
          <w:w w:val="105"/>
          <w:sz w:val="24"/>
          <w:lang w:val="fr-FR"/>
        </w:rPr>
        <w:t xml:space="preserve">l’abrogation </w:t>
      </w:r>
      <w:r w:rsidRPr="003637B9">
        <w:rPr>
          <w:spacing w:val="10"/>
          <w:w w:val="105"/>
          <w:sz w:val="24"/>
          <w:lang w:val="fr-FR"/>
        </w:rPr>
        <w:t xml:space="preserve">de la </w:t>
      </w:r>
      <w:r w:rsidRPr="003637B9">
        <w:rPr>
          <w:spacing w:val="13"/>
          <w:w w:val="105"/>
          <w:sz w:val="24"/>
          <w:lang w:val="fr-FR"/>
        </w:rPr>
        <w:t xml:space="preserve">loi </w:t>
      </w:r>
      <w:r w:rsidRPr="003637B9">
        <w:rPr>
          <w:spacing w:val="16"/>
          <w:w w:val="105"/>
          <w:sz w:val="24"/>
          <w:lang w:val="fr-FR"/>
        </w:rPr>
        <w:t xml:space="preserve">ELAN </w:t>
      </w:r>
      <w:r w:rsidRPr="003637B9">
        <w:rPr>
          <w:spacing w:val="10"/>
          <w:w w:val="105"/>
          <w:sz w:val="24"/>
          <w:lang w:val="fr-FR"/>
        </w:rPr>
        <w:t xml:space="preserve">et </w:t>
      </w:r>
      <w:r w:rsidRPr="003637B9">
        <w:rPr>
          <w:spacing w:val="17"/>
          <w:w w:val="105"/>
          <w:sz w:val="24"/>
          <w:lang w:val="fr-FR"/>
        </w:rPr>
        <w:t xml:space="preserve">l’arrêt </w:t>
      </w:r>
      <w:r w:rsidRPr="003637B9">
        <w:rPr>
          <w:spacing w:val="10"/>
          <w:w w:val="105"/>
          <w:sz w:val="24"/>
          <w:lang w:val="fr-FR"/>
        </w:rPr>
        <w:t xml:space="preserve">de la </w:t>
      </w:r>
      <w:r w:rsidRPr="003637B9">
        <w:rPr>
          <w:spacing w:val="19"/>
          <w:w w:val="105"/>
          <w:sz w:val="24"/>
          <w:lang w:val="fr-FR"/>
        </w:rPr>
        <w:t xml:space="preserve">marchandisation </w:t>
      </w:r>
      <w:r w:rsidRPr="003637B9">
        <w:rPr>
          <w:spacing w:val="10"/>
          <w:w w:val="105"/>
          <w:sz w:val="24"/>
          <w:lang w:val="fr-FR"/>
        </w:rPr>
        <w:t xml:space="preserve">du </w:t>
      </w:r>
      <w:r w:rsidRPr="003637B9">
        <w:rPr>
          <w:spacing w:val="18"/>
          <w:w w:val="105"/>
          <w:sz w:val="24"/>
          <w:lang w:val="fr-FR"/>
        </w:rPr>
        <w:t xml:space="preserve">logement </w:t>
      </w:r>
      <w:r w:rsidRPr="003637B9">
        <w:rPr>
          <w:spacing w:val="17"/>
          <w:w w:val="105"/>
          <w:sz w:val="24"/>
          <w:lang w:val="fr-FR"/>
        </w:rPr>
        <w:t>social</w:t>
      </w:r>
      <w:r w:rsidRPr="003637B9">
        <w:rPr>
          <w:spacing w:val="21"/>
          <w:w w:val="105"/>
          <w:sz w:val="24"/>
          <w:lang w:val="fr-FR"/>
        </w:rPr>
        <w:t xml:space="preserve"> </w:t>
      </w:r>
      <w:r w:rsidRPr="003637B9">
        <w:rPr>
          <w:w w:val="105"/>
          <w:sz w:val="24"/>
          <w:lang w:val="fr-FR"/>
        </w:rPr>
        <w:t>!</w:t>
      </w:r>
    </w:p>
    <w:p w:rsidR="00A217C2" w:rsidRPr="003637B9" w:rsidRDefault="00342154" w:rsidP="003637B9">
      <w:pPr>
        <w:pStyle w:val="Paragraphedeliste"/>
        <w:numPr>
          <w:ilvl w:val="0"/>
          <w:numId w:val="1"/>
        </w:numPr>
        <w:tabs>
          <w:tab w:val="left" w:pos="567"/>
        </w:tabs>
        <w:spacing w:before="0" w:line="268" w:lineRule="auto"/>
        <w:ind w:left="284" w:right="460" w:firstLine="0"/>
        <w:rPr>
          <w:sz w:val="24"/>
          <w:lang w:val="fr-FR"/>
        </w:rPr>
      </w:pPr>
      <w:r w:rsidRPr="003637B9">
        <w:rPr>
          <w:spacing w:val="15"/>
          <w:w w:val="110"/>
          <w:sz w:val="24"/>
          <w:lang w:val="fr-FR"/>
        </w:rPr>
        <w:t xml:space="preserve">Pour </w:t>
      </w:r>
      <w:r w:rsidRPr="003637B9">
        <w:rPr>
          <w:spacing w:val="10"/>
          <w:w w:val="110"/>
          <w:sz w:val="24"/>
          <w:lang w:val="fr-FR"/>
        </w:rPr>
        <w:t xml:space="preserve">la </w:t>
      </w:r>
      <w:r w:rsidRPr="003637B9">
        <w:rPr>
          <w:spacing w:val="18"/>
          <w:w w:val="110"/>
          <w:sz w:val="24"/>
          <w:lang w:val="fr-FR"/>
        </w:rPr>
        <w:t xml:space="preserve">taxation </w:t>
      </w:r>
      <w:r w:rsidRPr="003637B9">
        <w:rPr>
          <w:spacing w:val="14"/>
          <w:w w:val="110"/>
          <w:sz w:val="24"/>
          <w:lang w:val="fr-FR"/>
        </w:rPr>
        <w:t xml:space="preserve">des </w:t>
      </w:r>
      <w:r w:rsidRPr="003637B9">
        <w:rPr>
          <w:spacing w:val="16"/>
          <w:w w:val="110"/>
          <w:sz w:val="24"/>
          <w:lang w:val="fr-FR"/>
        </w:rPr>
        <w:t>plus-</w:t>
      </w:r>
      <w:r w:rsidRPr="003637B9">
        <w:rPr>
          <w:spacing w:val="17"/>
          <w:w w:val="110"/>
          <w:sz w:val="24"/>
          <w:lang w:val="fr-FR"/>
        </w:rPr>
        <w:t xml:space="preserve">values </w:t>
      </w:r>
      <w:r w:rsidRPr="003637B9">
        <w:rPr>
          <w:spacing w:val="10"/>
          <w:w w:val="110"/>
          <w:sz w:val="24"/>
          <w:lang w:val="fr-FR"/>
        </w:rPr>
        <w:t xml:space="preserve">de la </w:t>
      </w:r>
      <w:r w:rsidRPr="003637B9">
        <w:rPr>
          <w:spacing w:val="18"/>
          <w:w w:val="110"/>
          <w:sz w:val="24"/>
          <w:lang w:val="fr-FR"/>
        </w:rPr>
        <w:t xml:space="preserve">spéculation immobilière </w:t>
      </w:r>
      <w:r w:rsidRPr="003637B9">
        <w:rPr>
          <w:spacing w:val="10"/>
          <w:w w:val="110"/>
          <w:sz w:val="24"/>
          <w:lang w:val="fr-FR"/>
        </w:rPr>
        <w:t xml:space="preserve">et </w:t>
      </w:r>
      <w:r w:rsidRPr="003637B9">
        <w:rPr>
          <w:spacing w:val="18"/>
          <w:w w:val="110"/>
          <w:sz w:val="24"/>
          <w:lang w:val="fr-FR"/>
        </w:rPr>
        <w:t xml:space="preserve">foncière, </w:t>
      </w:r>
      <w:r w:rsidRPr="003637B9">
        <w:rPr>
          <w:spacing w:val="10"/>
          <w:w w:val="110"/>
          <w:sz w:val="24"/>
          <w:lang w:val="fr-FR"/>
        </w:rPr>
        <w:t xml:space="preserve">et </w:t>
      </w:r>
      <w:r w:rsidRPr="003637B9">
        <w:rPr>
          <w:spacing w:val="15"/>
          <w:w w:val="110"/>
          <w:sz w:val="24"/>
          <w:lang w:val="fr-FR"/>
        </w:rPr>
        <w:t xml:space="preserve">pour </w:t>
      </w:r>
      <w:r w:rsidRPr="003637B9">
        <w:rPr>
          <w:spacing w:val="18"/>
          <w:w w:val="110"/>
          <w:sz w:val="24"/>
          <w:lang w:val="fr-FR"/>
        </w:rPr>
        <w:t xml:space="preserve">l’interdiction </w:t>
      </w:r>
      <w:r w:rsidRPr="003637B9">
        <w:rPr>
          <w:spacing w:val="14"/>
          <w:w w:val="110"/>
          <w:sz w:val="24"/>
          <w:lang w:val="fr-FR"/>
        </w:rPr>
        <w:t xml:space="preserve">des </w:t>
      </w:r>
      <w:r w:rsidRPr="003637B9">
        <w:rPr>
          <w:spacing w:val="17"/>
          <w:w w:val="110"/>
          <w:sz w:val="24"/>
          <w:lang w:val="fr-FR"/>
        </w:rPr>
        <w:t xml:space="preserve">plates formes </w:t>
      </w:r>
      <w:r w:rsidRPr="003637B9">
        <w:rPr>
          <w:spacing w:val="15"/>
          <w:w w:val="110"/>
          <w:sz w:val="24"/>
          <w:lang w:val="fr-FR"/>
        </w:rPr>
        <w:t xml:space="preserve">type </w:t>
      </w:r>
      <w:proofErr w:type="spellStart"/>
      <w:r w:rsidRPr="003637B9">
        <w:rPr>
          <w:spacing w:val="17"/>
          <w:w w:val="110"/>
          <w:sz w:val="24"/>
          <w:lang w:val="fr-FR"/>
        </w:rPr>
        <w:t>Airbnb</w:t>
      </w:r>
      <w:proofErr w:type="spellEnd"/>
      <w:r w:rsidRPr="003637B9">
        <w:rPr>
          <w:spacing w:val="17"/>
          <w:w w:val="110"/>
          <w:sz w:val="24"/>
          <w:lang w:val="fr-FR"/>
        </w:rPr>
        <w:t xml:space="preserve"> </w:t>
      </w:r>
      <w:r w:rsidRPr="003637B9">
        <w:rPr>
          <w:w w:val="110"/>
          <w:sz w:val="24"/>
          <w:lang w:val="fr-FR"/>
        </w:rPr>
        <w:t xml:space="preserve">&amp; </w:t>
      </w:r>
      <w:r w:rsidRPr="003637B9">
        <w:rPr>
          <w:spacing w:val="11"/>
          <w:w w:val="110"/>
          <w:sz w:val="24"/>
          <w:lang w:val="fr-FR"/>
        </w:rPr>
        <w:t>Co</w:t>
      </w:r>
      <w:r w:rsidRPr="003637B9">
        <w:rPr>
          <w:spacing w:val="68"/>
          <w:w w:val="110"/>
          <w:sz w:val="24"/>
          <w:lang w:val="fr-FR"/>
        </w:rPr>
        <w:t xml:space="preserve"> </w:t>
      </w:r>
      <w:r w:rsidRPr="003637B9">
        <w:rPr>
          <w:w w:val="110"/>
          <w:sz w:val="24"/>
          <w:lang w:val="fr-FR"/>
        </w:rPr>
        <w:t>!</w:t>
      </w:r>
    </w:p>
    <w:p w:rsidR="00A217C2" w:rsidRPr="00342154" w:rsidRDefault="00A217C2">
      <w:pPr>
        <w:pStyle w:val="Corpsdetexte"/>
        <w:ind w:left="0"/>
        <w:rPr>
          <w:rFonts w:ascii="Arial"/>
          <w:lang w:val="fr-FR"/>
        </w:rPr>
      </w:pPr>
    </w:p>
    <w:p w:rsidR="00A217C2" w:rsidRPr="00342154" w:rsidRDefault="00A217C2">
      <w:pPr>
        <w:rPr>
          <w:rFonts w:ascii="Arial"/>
          <w:lang w:val="fr-FR"/>
        </w:rPr>
        <w:sectPr w:rsidR="00A217C2" w:rsidRPr="00342154">
          <w:type w:val="continuous"/>
          <w:pgSz w:w="11900" w:h="16840"/>
          <w:pgMar w:top="580" w:right="680" w:bottom="280" w:left="460" w:gutter="0"/>
        </w:sectPr>
      </w:pPr>
    </w:p>
    <w:p w:rsidR="00A217C2" w:rsidRPr="00CC0D97" w:rsidRDefault="00342154" w:rsidP="00CC0D97">
      <w:pPr>
        <w:rPr>
          <w:lang w:val="fr-FR"/>
        </w:rPr>
      </w:pPr>
      <w:r w:rsidRPr="00CC0D97">
        <w:rPr>
          <w:w w:val="105"/>
          <w:lang w:val="fr-FR"/>
        </w:rPr>
        <w:t>Dans toute l’Europe, la spéculation immobilière soutenue par la masse immense des capitaux détenus par les groupes financiers, les fonds de retraites et les riches, engendre la crise du logement et la précarité, avec le soutien bienveillant et souvent actif de la plupart des institutions Européennes, étatiques, régionales et même</w:t>
      </w:r>
      <w:r w:rsidRPr="00CC0D97">
        <w:rPr>
          <w:spacing w:val="-1"/>
          <w:w w:val="105"/>
          <w:lang w:val="fr-FR"/>
        </w:rPr>
        <w:t xml:space="preserve"> </w:t>
      </w:r>
      <w:r w:rsidRPr="00CC0D97">
        <w:rPr>
          <w:w w:val="105"/>
          <w:lang w:val="fr-FR"/>
        </w:rPr>
        <w:t>municipales.</w:t>
      </w:r>
    </w:p>
    <w:p w:rsidR="00A217C2" w:rsidRPr="00CC0D97" w:rsidRDefault="00342154" w:rsidP="00CC0D97">
      <w:pPr>
        <w:rPr>
          <w:lang w:val="fr-FR"/>
        </w:rPr>
      </w:pPr>
      <w:r w:rsidRPr="00CC0D97">
        <w:rPr>
          <w:b/>
          <w:i/>
          <w:w w:val="105"/>
          <w:lang w:val="fr-FR"/>
        </w:rPr>
        <w:t>L’Europe compte près d’un million de sans abris, dont 200 000 en France</w:t>
      </w:r>
      <w:r w:rsidRPr="00CC0D97">
        <w:rPr>
          <w:i/>
          <w:w w:val="105"/>
          <w:lang w:val="fr-FR"/>
        </w:rPr>
        <w:t xml:space="preserve">, </w:t>
      </w:r>
      <w:r w:rsidRPr="00CC0D97">
        <w:rPr>
          <w:w w:val="105"/>
          <w:lang w:val="fr-FR"/>
        </w:rPr>
        <w:t xml:space="preserve">qui survivent, souffrent et meurent prématurément dans les rues, les abris de fortune, les caves... qui sont souvent interdits de séjour dans les villes </w:t>
      </w:r>
      <w:proofErr w:type="spellStart"/>
      <w:r w:rsidRPr="00CC0D97">
        <w:rPr>
          <w:w w:val="105"/>
          <w:lang w:val="fr-FR"/>
        </w:rPr>
        <w:t>gentrifiées</w:t>
      </w:r>
      <w:proofErr w:type="spellEnd"/>
      <w:r w:rsidRPr="00CC0D97">
        <w:rPr>
          <w:w w:val="105"/>
          <w:lang w:val="fr-FR"/>
        </w:rPr>
        <w:t xml:space="preserve">, </w:t>
      </w:r>
      <w:proofErr w:type="spellStart"/>
      <w:r w:rsidRPr="00CC0D97">
        <w:rPr>
          <w:w w:val="105"/>
          <w:lang w:val="fr-FR"/>
        </w:rPr>
        <w:t>menacé.e.s</w:t>
      </w:r>
      <w:proofErr w:type="spellEnd"/>
      <w:r w:rsidRPr="00CC0D97">
        <w:rPr>
          <w:w w:val="105"/>
          <w:lang w:val="fr-FR"/>
        </w:rPr>
        <w:t xml:space="preserve"> d’amendes, voire de prison, ou </w:t>
      </w:r>
      <w:proofErr w:type="spellStart"/>
      <w:r w:rsidRPr="00CC0D97">
        <w:rPr>
          <w:w w:val="105"/>
          <w:lang w:val="fr-FR"/>
        </w:rPr>
        <w:t>placé.e.s</w:t>
      </w:r>
      <w:proofErr w:type="spellEnd"/>
      <w:r w:rsidRPr="00CC0D97">
        <w:rPr>
          <w:w w:val="105"/>
          <w:lang w:val="fr-FR"/>
        </w:rPr>
        <w:t xml:space="preserve"> dans des hébergements précaires voire indignes …</w:t>
      </w:r>
    </w:p>
    <w:p w:rsidR="00A217C2" w:rsidRPr="00CC0D97" w:rsidRDefault="00342154" w:rsidP="00CC0D97">
      <w:pPr>
        <w:rPr>
          <w:b/>
          <w:i/>
          <w:lang w:val="fr-FR"/>
        </w:rPr>
      </w:pPr>
      <w:r w:rsidRPr="00CC0D97">
        <w:rPr>
          <w:w w:val="105"/>
          <w:lang w:val="fr-FR"/>
        </w:rPr>
        <w:t xml:space="preserve">Pour payer son loyer ou rembourser son prêt immobilier il faut travailler toujours plus et pour ne pas tomber à la rue, sacrifier d’autres besoins élémentaires, tels que les soins, l’éducation. …. </w:t>
      </w:r>
      <w:r w:rsidRPr="00CC0D97">
        <w:rPr>
          <w:b/>
          <w:i/>
          <w:w w:val="105"/>
          <w:lang w:val="fr-FR"/>
        </w:rPr>
        <w:t xml:space="preserve">Locataires et </w:t>
      </w:r>
      <w:proofErr w:type="spellStart"/>
      <w:r w:rsidRPr="00CC0D97">
        <w:rPr>
          <w:b/>
          <w:i/>
          <w:w w:val="105"/>
          <w:lang w:val="fr-FR"/>
        </w:rPr>
        <w:t>habitant.e.s</w:t>
      </w:r>
      <w:proofErr w:type="spellEnd"/>
      <w:r w:rsidRPr="00CC0D97">
        <w:rPr>
          <w:b/>
          <w:i/>
          <w:w w:val="105"/>
          <w:lang w:val="fr-FR"/>
        </w:rPr>
        <w:t xml:space="preserve"> sont </w:t>
      </w:r>
      <w:proofErr w:type="spellStart"/>
      <w:r w:rsidRPr="00CC0D97">
        <w:rPr>
          <w:b/>
          <w:i/>
          <w:w w:val="105"/>
          <w:lang w:val="fr-FR"/>
        </w:rPr>
        <w:t>expulsé.e.s</w:t>
      </w:r>
      <w:proofErr w:type="spellEnd"/>
      <w:r w:rsidRPr="00CC0D97">
        <w:rPr>
          <w:b/>
          <w:i/>
          <w:w w:val="105"/>
          <w:lang w:val="fr-FR"/>
        </w:rPr>
        <w:t xml:space="preserve"> de leur logement, </w:t>
      </w:r>
      <w:proofErr w:type="spellStart"/>
      <w:r w:rsidRPr="00CC0D97">
        <w:rPr>
          <w:b/>
          <w:i/>
          <w:w w:val="105"/>
          <w:lang w:val="fr-FR"/>
        </w:rPr>
        <w:t>chassé.e.s</w:t>
      </w:r>
      <w:proofErr w:type="spellEnd"/>
      <w:r w:rsidRPr="00CC0D97">
        <w:rPr>
          <w:b/>
          <w:i/>
          <w:w w:val="105"/>
          <w:lang w:val="fr-FR"/>
        </w:rPr>
        <w:t xml:space="preserve"> de leur quartier et de leur ville par le logement cher, la spéculation, nourris par des politiques d’urbanisme agressives.</w:t>
      </w:r>
    </w:p>
    <w:p w:rsidR="00A217C2" w:rsidRPr="00CC0D97" w:rsidRDefault="0036247C" w:rsidP="00CC0D97">
      <w:pPr>
        <w:rPr>
          <w:lang w:val="fr-FR"/>
        </w:rPr>
      </w:pPr>
      <w:r w:rsidRPr="0036247C">
        <w:rPr>
          <w:b/>
          <w:sz w:val="28"/>
          <w:lang w:val="fr-FR"/>
        </w:rPr>
        <w:pict>
          <v:line id="_x0000_s1026" style="position:absolute;z-index:251659264;mso-position-horizontal:absolute;mso-position-horizontal-relative:page;mso-position-vertical:absolute" from="303.5pt,-276pt" to="303.5pt,33pt" strokeweight=".72pt">
            <w10:wrap anchorx="page"/>
          </v:line>
        </w:pict>
      </w:r>
      <w:r w:rsidR="00342154" w:rsidRPr="00CC0D97">
        <w:rPr>
          <w:w w:val="105"/>
          <w:lang w:val="fr-FR"/>
        </w:rPr>
        <w:t>En France, le Gouvernement Macron/Philippe fait des économies sur les APL, fragilisant les locataires modestes et affaiblissant les bailleurs sociaux de telle sorte à les jeter dans les bras des investisseurs privés, Black Rock &amp;Co</w:t>
      </w:r>
      <w:r w:rsidR="00342154" w:rsidRPr="00CC0D97">
        <w:rPr>
          <w:spacing w:val="3"/>
          <w:w w:val="105"/>
          <w:lang w:val="fr-FR"/>
        </w:rPr>
        <w:t xml:space="preserve"> </w:t>
      </w:r>
      <w:r w:rsidR="00342154" w:rsidRPr="00CC0D97">
        <w:rPr>
          <w:w w:val="105"/>
          <w:lang w:val="fr-FR"/>
        </w:rPr>
        <w:t>…</w:t>
      </w:r>
    </w:p>
    <w:p w:rsidR="00A217C2" w:rsidRPr="00CC0D97" w:rsidRDefault="00342154" w:rsidP="00CC0D97">
      <w:pPr>
        <w:rPr>
          <w:lang w:val="fr-FR"/>
        </w:rPr>
      </w:pPr>
      <w:r w:rsidRPr="00CC0D97">
        <w:rPr>
          <w:lang w:val="fr-FR"/>
        </w:rPr>
        <w:t xml:space="preserve">  </w:t>
      </w:r>
      <w:r w:rsidRPr="00CC0D97">
        <w:rPr>
          <w:w w:val="105"/>
          <w:lang w:val="fr-FR"/>
        </w:rPr>
        <w:t>Il priorise la vente de logements sociaux, leur démolition et supprime les financements pour en construire de nouveaux.</w:t>
      </w:r>
    </w:p>
    <w:p w:rsidR="00A217C2" w:rsidRPr="00CC0D97" w:rsidRDefault="00342154" w:rsidP="00CC0D97">
      <w:pPr>
        <w:rPr>
          <w:lang w:val="fr-FR"/>
        </w:rPr>
      </w:pPr>
      <w:r w:rsidRPr="00CC0D97">
        <w:rPr>
          <w:w w:val="105"/>
          <w:lang w:val="fr-FR"/>
        </w:rPr>
        <w:t xml:space="preserve">Les classes populaires, les minorités opprimées et/ou discriminées, les sans-papiers... sont les plus exposés à ces politiques brutales, et doivent accepter des </w:t>
      </w:r>
      <w:proofErr w:type="spellStart"/>
      <w:r w:rsidRPr="00CC0D97">
        <w:rPr>
          <w:w w:val="105"/>
          <w:lang w:val="fr-FR"/>
        </w:rPr>
        <w:t>sous-logements</w:t>
      </w:r>
      <w:proofErr w:type="spellEnd"/>
      <w:r w:rsidRPr="00CC0D97">
        <w:rPr>
          <w:w w:val="105"/>
          <w:lang w:val="fr-FR"/>
        </w:rPr>
        <w:t xml:space="preserve">, avec des </w:t>
      </w:r>
      <w:proofErr w:type="spellStart"/>
      <w:r w:rsidRPr="00CC0D97">
        <w:rPr>
          <w:w w:val="105"/>
          <w:lang w:val="fr-FR"/>
        </w:rPr>
        <w:t>sous-droits</w:t>
      </w:r>
      <w:proofErr w:type="spellEnd"/>
      <w:r w:rsidRPr="00CC0D97">
        <w:rPr>
          <w:w w:val="105"/>
          <w:lang w:val="fr-FR"/>
        </w:rPr>
        <w:t xml:space="preserve">. </w:t>
      </w:r>
      <w:r w:rsidRPr="00CC0D97">
        <w:rPr>
          <w:b/>
          <w:i/>
          <w:w w:val="105"/>
          <w:lang w:val="fr-FR"/>
        </w:rPr>
        <w:t xml:space="preserve">La chasse aux pauvres s’étend même dans les campagnes : </w:t>
      </w:r>
      <w:r w:rsidRPr="00CC0D97">
        <w:rPr>
          <w:w w:val="105"/>
          <w:lang w:val="fr-FR"/>
        </w:rPr>
        <w:t>la loi du 21/12/2019 punit d’une astreinte de 500€/jour les sans logis qui installent sur un terrain non constructible un habitat mobile ou</w:t>
      </w:r>
      <w:r w:rsidRPr="00CC0D97">
        <w:rPr>
          <w:spacing w:val="-15"/>
          <w:w w:val="105"/>
          <w:lang w:val="fr-FR"/>
        </w:rPr>
        <w:t xml:space="preserve"> </w:t>
      </w:r>
      <w:r w:rsidRPr="00CC0D97">
        <w:rPr>
          <w:w w:val="105"/>
          <w:lang w:val="fr-FR"/>
        </w:rPr>
        <w:t>démontable.</w:t>
      </w:r>
    </w:p>
    <w:p w:rsidR="003637B9" w:rsidRPr="00CC0D97" w:rsidRDefault="00342154" w:rsidP="00CC0D97">
      <w:pPr>
        <w:rPr>
          <w:w w:val="105"/>
          <w:lang w:val="fr-FR"/>
        </w:rPr>
      </w:pPr>
      <w:r w:rsidRPr="00CC0D97">
        <w:rPr>
          <w:w w:val="105"/>
          <w:lang w:val="fr-FR"/>
        </w:rPr>
        <w:t>3,1 millions de logements sont vacants en France et des centaines de milliers d’autres sont détournés pour satisfaire le tourisme de masse prédateur, tandis que les réquisitions militantes sont  réprimées. La loi de réquisition reste inappliquée et même les lois en faveur des sans abris, des mal logés, des victimes de marchands de sommeil et de logements indignes comme à Marseille sont</w:t>
      </w:r>
      <w:r w:rsidRPr="00CC0D97">
        <w:rPr>
          <w:spacing w:val="-17"/>
          <w:w w:val="105"/>
          <w:lang w:val="fr-FR"/>
        </w:rPr>
        <w:t xml:space="preserve"> </w:t>
      </w:r>
      <w:r w:rsidRPr="00CC0D97">
        <w:rPr>
          <w:w w:val="105"/>
          <w:lang w:val="fr-FR"/>
        </w:rPr>
        <w:t>violée</w:t>
      </w:r>
      <w:r w:rsidR="003637B9" w:rsidRPr="00CC0D97">
        <w:rPr>
          <w:w w:val="105"/>
          <w:lang w:val="fr-FR"/>
        </w:rPr>
        <w:t>s.</w:t>
      </w:r>
    </w:p>
    <w:p w:rsidR="003637B9" w:rsidRDefault="003637B9" w:rsidP="003637B9">
      <w:pPr>
        <w:pStyle w:val="Corpsdetexte"/>
        <w:tabs>
          <w:tab w:val="left" w:pos="4962"/>
        </w:tabs>
        <w:spacing w:before="119" w:line="252" w:lineRule="auto"/>
        <w:ind w:left="0" w:right="440" w:firstLine="46"/>
        <w:jc w:val="both"/>
        <w:rPr>
          <w:w w:val="105"/>
          <w:lang w:val="fr-FR"/>
        </w:rPr>
      </w:pPr>
    </w:p>
    <w:p w:rsidR="003637B9" w:rsidRPr="003637B9" w:rsidRDefault="003637B9" w:rsidP="003637B9">
      <w:pPr>
        <w:pStyle w:val="Corpsdetexte"/>
        <w:tabs>
          <w:tab w:val="left" w:pos="4962"/>
        </w:tabs>
        <w:spacing w:before="119" w:line="252" w:lineRule="auto"/>
        <w:ind w:left="0" w:right="440" w:firstLine="46"/>
        <w:jc w:val="both"/>
        <w:rPr>
          <w:lang w:val="fr-FR"/>
        </w:rPr>
        <w:sectPr w:rsidR="003637B9" w:rsidRPr="003637B9">
          <w:type w:val="continuous"/>
          <w:pgSz w:w="11900" w:h="16840"/>
          <w:pgMar w:top="580" w:right="418" w:bottom="280" w:left="567" w:gutter="0"/>
          <w:cols w:num="2"/>
        </w:sectPr>
      </w:pPr>
    </w:p>
    <w:p w:rsidR="003637B9" w:rsidRDefault="00342154" w:rsidP="003637B9">
      <w:pPr>
        <w:tabs>
          <w:tab w:val="left" w:pos="4962"/>
        </w:tabs>
        <w:spacing w:before="118" w:line="252" w:lineRule="auto"/>
        <w:ind w:right="442"/>
        <w:jc w:val="both"/>
        <w:rPr>
          <w:b/>
          <w:w w:val="105"/>
          <w:sz w:val="24"/>
          <w:lang w:val="fr-FR"/>
        </w:rPr>
      </w:pPr>
      <w:r w:rsidRPr="003637B9">
        <w:rPr>
          <w:b/>
          <w:w w:val="105"/>
          <w:sz w:val="24"/>
          <w:lang w:val="fr-FR"/>
        </w:rPr>
        <w:t>Un logement stable, décent, bon marché dans les villes comme dans les campagnes est un besoin et un droit fondamental.</w:t>
      </w:r>
      <w:r w:rsidR="003637B9">
        <w:rPr>
          <w:b/>
          <w:sz w:val="24"/>
          <w:lang w:val="fr-FR"/>
        </w:rPr>
        <w:t xml:space="preserve"> </w:t>
      </w:r>
      <w:r w:rsidRPr="003637B9">
        <w:rPr>
          <w:b/>
          <w:w w:val="105"/>
          <w:sz w:val="24"/>
          <w:lang w:val="fr-FR"/>
        </w:rPr>
        <w:t xml:space="preserve">A Berlin, Amsterdam, Athènes, Bruxelles, Belgrade, Barcelone et dans toute l’Europe et toutes les villes, les </w:t>
      </w:r>
      <w:r w:rsidR="003637B9" w:rsidRPr="003637B9">
        <w:rPr>
          <w:b/>
          <w:w w:val="105"/>
          <w:sz w:val="24"/>
          <w:lang w:val="fr-FR"/>
        </w:rPr>
        <w:t>habitants commencent à se lever !</w:t>
      </w:r>
    </w:p>
    <w:p w:rsidR="00A217C2" w:rsidRPr="001A52C1" w:rsidRDefault="003637B9" w:rsidP="001A52C1">
      <w:pPr>
        <w:pBdr>
          <w:top w:val="single" w:sz="4" w:space="1" w:color="auto"/>
        </w:pBdr>
        <w:tabs>
          <w:tab w:val="left" w:pos="4962"/>
        </w:tabs>
        <w:spacing w:before="121" w:line="252" w:lineRule="auto"/>
        <w:ind w:right="441"/>
        <w:rPr>
          <w:rFonts w:asciiTheme="minorHAnsi" w:hAnsiTheme="minorHAnsi"/>
          <w:sz w:val="26"/>
          <w:lang w:val="fr-FR"/>
        </w:rPr>
        <w:sectPr w:rsidR="00A217C2" w:rsidRPr="001A52C1" w:rsidSect="001A52C1">
          <w:type w:val="continuous"/>
          <w:pgSz w:w="11900" w:h="16840"/>
          <w:pgMar w:top="426" w:right="418" w:bottom="142" w:left="567" w:gutter="0"/>
        </w:sectPr>
      </w:pPr>
      <w:r w:rsidRPr="003637B9">
        <w:rPr>
          <w:rFonts w:asciiTheme="minorHAnsi" w:hAnsiTheme="minorHAnsi"/>
          <w:b/>
          <w:w w:val="105"/>
          <w:sz w:val="26"/>
          <w:lang w:val="fr-FR"/>
        </w:rPr>
        <w:t xml:space="preserve">Premiers signataires : </w:t>
      </w:r>
      <w:r w:rsidR="001A52C1">
        <w:rPr>
          <w:rFonts w:asciiTheme="minorHAnsi" w:hAnsiTheme="minorHAnsi"/>
          <w:b/>
          <w:w w:val="105"/>
          <w:sz w:val="26"/>
          <w:lang w:val="fr-FR"/>
        </w:rPr>
        <w:t xml:space="preserve">ACDL, </w:t>
      </w:r>
      <w:r w:rsidR="00730374">
        <w:rPr>
          <w:rFonts w:asciiTheme="minorHAnsi" w:hAnsiTheme="minorHAnsi"/>
          <w:b/>
          <w:w w:val="105"/>
          <w:sz w:val="26"/>
          <w:lang w:val="fr-FR"/>
        </w:rPr>
        <w:t xml:space="preserve">AITEC, </w:t>
      </w:r>
      <w:r w:rsidRPr="003637B9">
        <w:rPr>
          <w:rFonts w:asciiTheme="minorHAnsi" w:hAnsiTheme="minorHAnsi"/>
          <w:w w:val="105"/>
          <w:sz w:val="26"/>
          <w:lang w:val="fr-FR"/>
        </w:rPr>
        <w:t xml:space="preserve">ATTAC, </w:t>
      </w:r>
      <w:proofErr w:type="spellStart"/>
      <w:r>
        <w:rPr>
          <w:rFonts w:asciiTheme="minorHAnsi" w:hAnsiTheme="minorHAnsi"/>
          <w:w w:val="105"/>
          <w:sz w:val="26"/>
          <w:lang w:val="fr-FR"/>
        </w:rPr>
        <w:t>Bagagérue</w:t>
      </w:r>
      <w:proofErr w:type="spellEnd"/>
      <w:r>
        <w:rPr>
          <w:rFonts w:asciiTheme="minorHAnsi" w:hAnsiTheme="minorHAnsi"/>
          <w:w w:val="105"/>
          <w:sz w:val="26"/>
          <w:lang w:val="fr-FR"/>
        </w:rPr>
        <w:t xml:space="preserve">, </w:t>
      </w:r>
      <w:r w:rsidRPr="003637B9">
        <w:rPr>
          <w:rFonts w:asciiTheme="minorHAnsi" w:hAnsiTheme="minorHAnsi"/>
          <w:w w:val="105"/>
          <w:sz w:val="26"/>
          <w:lang w:val="fr-FR"/>
        </w:rPr>
        <w:t>CGT, COPAF</w:t>
      </w:r>
      <w:proofErr w:type="gramStart"/>
      <w:r w:rsidRPr="003637B9">
        <w:rPr>
          <w:rFonts w:asciiTheme="minorHAnsi" w:hAnsiTheme="minorHAnsi"/>
          <w:w w:val="105"/>
          <w:sz w:val="26"/>
          <w:lang w:val="fr-FR"/>
        </w:rPr>
        <w:t xml:space="preserve">, </w:t>
      </w:r>
      <w:r w:rsidR="001A52C1">
        <w:rPr>
          <w:rFonts w:asciiTheme="minorHAnsi" w:hAnsiTheme="minorHAnsi"/>
          <w:w w:val="105"/>
          <w:sz w:val="26"/>
          <w:lang w:val="fr-FR"/>
        </w:rPr>
        <w:t>,</w:t>
      </w:r>
      <w:proofErr w:type="gramEnd"/>
      <w:r w:rsidR="001A52C1">
        <w:rPr>
          <w:rFonts w:asciiTheme="minorHAnsi" w:hAnsiTheme="minorHAnsi"/>
          <w:w w:val="105"/>
          <w:sz w:val="26"/>
          <w:lang w:val="fr-FR"/>
        </w:rPr>
        <w:t xml:space="preserve"> collectif </w:t>
      </w:r>
      <w:proofErr w:type="spellStart"/>
      <w:r w:rsidR="001A52C1">
        <w:rPr>
          <w:rFonts w:asciiTheme="minorHAnsi" w:hAnsiTheme="minorHAnsi"/>
          <w:w w:val="105"/>
          <w:sz w:val="26"/>
          <w:lang w:val="fr-FR"/>
        </w:rPr>
        <w:t>kathy</w:t>
      </w:r>
      <w:proofErr w:type="spellEnd"/>
      <w:r w:rsidR="001A52C1">
        <w:rPr>
          <w:rFonts w:asciiTheme="minorHAnsi" w:hAnsiTheme="minorHAnsi"/>
          <w:w w:val="105"/>
          <w:sz w:val="26"/>
          <w:lang w:val="fr-FR"/>
        </w:rPr>
        <w:t xml:space="preserve"> </w:t>
      </w:r>
      <w:proofErr w:type="spellStart"/>
      <w:r w:rsidR="001A52C1">
        <w:rPr>
          <w:rFonts w:asciiTheme="minorHAnsi" w:hAnsiTheme="minorHAnsi"/>
          <w:w w:val="105"/>
          <w:sz w:val="26"/>
          <w:lang w:val="fr-FR"/>
        </w:rPr>
        <w:t>Komba</w:t>
      </w:r>
      <w:proofErr w:type="spellEnd"/>
      <w:r w:rsidR="001A52C1">
        <w:rPr>
          <w:rFonts w:asciiTheme="minorHAnsi" w:hAnsiTheme="minorHAnsi"/>
          <w:w w:val="105"/>
          <w:sz w:val="26"/>
          <w:lang w:val="fr-FR"/>
        </w:rPr>
        <w:t xml:space="preserve">, </w:t>
      </w:r>
      <w:r w:rsidRPr="003637B9">
        <w:rPr>
          <w:rFonts w:asciiTheme="minorHAnsi" w:hAnsiTheme="minorHAnsi"/>
          <w:w w:val="105"/>
          <w:sz w:val="26"/>
          <w:lang w:val="fr-FR"/>
        </w:rPr>
        <w:t>DAL</w:t>
      </w:r>
      <w:r w:rsidR="001A52C1">
        <w:rPr>
          <w:rFonts w:asciiTheme="minorHAnsi" w:hAnsiTheme="minorHAnsi"/>
          <w:w w:val="105"/>
          <w:sz w:val="26"/>
          <w:lang w:val="fr-FR"/>
        </w:rPr>
        <w:t xml:space="preserve">, </w:t>
      </w:r>
      <w:proofErr w:type="spellStart"/>
      <w:r w:rsidR="001A52C1">
        <w:rPr>
          <w:rFonts w:asciiTheme="minorHAnsi" w:hAnsiTheme="minorHAnsi"/>
          <w:w w:val="105"/>
          <w:sz w:val="26"/>
          <w:lang w:val="fr-FR"/>
        </w:rPr>
        <w:t>Paris-vs-bnb</w:t>
      </w:r>
      <w:proofErr w:type="spellEnd"/>
    </w:p>
    <w:p w:rsidR="00A217C2" w:rsidRPr="003637B9" w:rsidRDefault="00A217C2" w:rsidP="001A52C1">
      <w:pPr>
        <w:pStyle w:val="Corpsdetexte"/>
        <w:tabs>
          <w:tab w:val="left" w:pos="4962"/>
        </w:tabs>
        <w:spacing w:before="9"/>
        <w:ind w:left="0"/>
        <w:rPr>
          <w:lang w:val="fr-FR"/>
        </w:rPr>
      </w:pPr>
    </w:p>
    <w:sectPr w:rsidR="00A217C2" w:rsidRPr="003637B9" w:rsidSect="00342154">
      <w:type w:val="continuous"/>
      <w:pgSz w:w="11900" w:h="16840"/>
      <w:pgMar w:top="1600" w:right="680" w:bottom="280" w:left="46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A30"/>
    <w:multiLevelType w:val="hybridMultilevel"/>
    <w:tmpl w:val="20ACDF44"/>
    <w:lvl w:ilvl="0" w:tplc="C8CE11C4">
      <w:numFmt w:val="bullet"/>
      <w:lvlText w:val=""/>
      <w:lvlJc w:val="left"/>
      <w:pPr>
        <w:ind w:left="471" w:hanging="312"/>
      </w:pPr>
      <w:rPr>
        <w:rFonts w:ascii="Wingdings" w:eastAsia="Wingdings" w:hAnsi="Wingdings" w:cs="Wingdings" w:hint="default"/>
        <w:w w:val="102"/>
        <w:sz w:val="31"/>
        <w:szCs w:val="31"/>
      </w:rPr>
    </w:lvl>
    <w:lvl w:ilvl="1" w:tplc="D3BAFEEE">
      <w:numFmt w:val="bullet"/>
      <w:lvlText w:val="•"/>
      <w:lvlJc w:val="left"/>
      <w:pPr>
        <w:ind w:left="1508" w:hanging="312"/>
      </w:pPr>
      <w:rPr>
        <w:rFonts w:hint="default"/>
      </w:rPr>
    </w:lvl>
    <w:lvl w:ilvl="2" w:tplc="88943E4C">
      <w:numFmt w:val="bullet"/>
      <w:lvlText w:val="•"/>
      <w:lvlJc w:val="left"/>
      <w:pPr>
        <w:ind w:left="2536" w:hanging="312"/>
      </w:pPr>
      <w:rPr>
        <w:rFonts w:hint="default"/>
      </w:rPr>
    </w:lvl>
    <w:lvl w:ilvl="3" w:tplc="4BEE6992">
      <w:numFmt w:val="bullet"/>
      <w:lvlText w:val="•"/>
      <w:lvlJc w:val="left"/>
      <w:pPr>
        <w:ind w:left="3564" w:hanging="312"/>
      </w:pPr>
      <w:rPr>
        <w:rFonts w:hint="default"/>
      </w:rPr>
    </w:lvl>
    <w:lvl w:ilvl="4" w:tplc="5DDA0A42">
      <w:numFmt w:val="bullet"/>
      <w:lvlText w:val="•"/>
      <w:lvlJc w:val="left"/>
      <w:pPr>
        <w:ind w:left="4592" w:hanging="312"/>
      </w:pPr>
      <w:rPr>
        <w:rFonts w:hint="default"/>
      </w:rPr>
    </w:lvl>
    <w:lvl w:ilvl="5" w:tplc="C84CAFFC">
      <w:numFmt w:val="bullet"/>
      <w:lvlText w:val="•"/>
      <w:lvlJc w:val="left"/>
      <w:pPr>
        <w:ind w:left="5620" w:hanging="312"/>
      </w:pPr>
      <w:rPr>
        <w:rFonts w:hint="default"/>
      </w:rPr>
    </w:lvl>
    <w:lvl w:ilvl="6" w:tplc="CA0E0252">
      <w:numFmt w:val="bullet"/>
      <w:lvlText w:val="•"/>
      <w:lvlJc w:val="left"/>
      <w:pPr>
        <w:ind w:left="6648" w:hanging="312"/>
      </w:pPr>
      <w:rPr>
        <w:rFonts w:hint="default"/>
      </w:rPr>
    </w:lvl>
    <w:lvl w:ilvl="7" w:tplc="53F07FAC">
      <w:numFmt w:val="bullet"/>
      <w:lvlText w:val="•"/>
      <w:lvlJc w:val="left"/>
      <w:pPr>
        <w:ind w:left="7676" w:hanging="312"/>
      </w:pPr>
      <w:rPr>
        <w:rFonts w:hint="default"/>
      </w:rPr>
    </w:lvl>
    <w:lvl w:ilvl="8" w:tplc="5C767DF2">
      <w:numFmt w:val="bullet"/>
      <w:lvlText w:val="•"/>
      <w:lvlJc w:val="left"/>
      <w:pPr>
        <w:ind w:left="8704" w:hanging="3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fr-FR" w:vendorID="64" w:dllVersion="131078" w:nlCheck="1" w:checkStyle="1"/>
  <w:proofState w:spelling="clean" w:grammar="clean"/>
  <w:doNotTrackMoves/>
  <w:defaultTabStop w:val="720"/>
  <w:hyphenationZone w:val="425"/>
  <w:drawingGridHorizontalSpacing w:val="110"/>
  <w:displayHorizontalDrawingGridEvery w:val="2"/>
  <w:characterSpacingControl w:val="doNotCompress"/>
  <w:compat>
    <w:ulTrailSpace/>
    <w:shapeLayoutLikeWW8/>
    <w:useFELayout/>
  </w:compat>
  <w:rsids>
    <w:rsidRoot w:val="00A217C2"/>
    <w:rsid w:val="00042626"/>
    <w:rsid w:val="00170B0B"/>
    <w:rsid w:val="001A52C1"/>
    <w:rsid w:val="00222EB1"/>
    <w:rsid w:val="002B5303"/>
    <w:rsid w:val="00342154"/>
    <w:rsid w:val="0036247C"/>
    <w:rsid w:val="003637B9"/>
    <w:rsid w:val="003C2EDC"/>
    <w:rsid w:val="004A1F5F"/>
    <w:rsid w:val="00730374"/>
    <w:rsid w:val="00861789"/>
    <w:rsid w:val="00A217C2"/>
    <w:rsid w:val="00CC0D97"/>
    <w:rsid w:val="00D60A0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7C2"/>
    <w:rPr>
      <w:rFonts w:ascii="Cambria" w:eastAsia="Cambria" w:hAnsi="Cambria" w:cs="Cambri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Normal">
    <w:name w:val="Table Normal"/>
    <w:uiPriority w:val="2"/>
    <w:semiHidden/>
    <w:unhideWhenUsed/>
    <w:qFormat/>
    <w:rsid w:val="00A217C2"/>
    <w:tblPr>
      <w:tblInd w:w="0" w:type="dxa"/>
      <w:tblCellMar>
        <w:top w:w="0" w:type="dxa"/>
        <w:left w:w="0" w:type="dxa"/>
        <w:bottom w:w="0" w:type="dxa"/>
        <w:right w:w="0" w:type="dxa"/>
      </w:tblCellMar>
    </w:tblPr>
  </w:style>
  <w:style w:type="paragraph" w:styleId="Corpsdetexte">
    <w:name w:val="Body Text"/>
    <w:basedOn w:val="Normal"/>
    <w:uiPriority w:val="1"/>
    <w:qFormat/>
    <w:rsid w:val="00A217C2"/>
    <w:pPr>
      <w:ind w:left="111"/>
    </w:pPr>
    <w:rPr>
      <w:sz w:val="20"/>
      <w:szCs w:val="20"/>
    </w:rPr>
  </w:style>
  <w:style w:type="paragraph" w:customStyle="1" w:styleId="Heading1">
    <w:name w:val="Heading 1"/>
    <w:basedOn w:val="Normal"/>
    <w:uiPriority w:val="1"/>
    <w:qFormat/>
    <w:rsid w:val="00A217C2"/>
    <w:pPr>
      <w:ind w:left="1649" w:right="1425"/>
      <w:jc w:val="center"/>
      <w:outlineLvl w:val="1"/>
    </w:pPr>
    <w:rPr>
      <w:b/>
      <w:bCs/>
      <w:sz w:val="26"/>
      <w:szCs w:val="26"/>
    </w:rPr>
  </w:style>
  <w:style w:type="paragraph" w:customStyle="1" w:styleId="Heading2">
    <w:name w:val="Heading 2"/>
    <w:basedOn w:val="Normal"/>
    <w:uiPriority w:val="1"/>
    <w:qFormat/>
    <w:rsid w:val="00A217C2"/>
    <w:pPr>
      <w:spacing w:before="244"/>
      <w:ind w:left="471" w:right="441"/>
      <w:jc w:val="both"/>
      <w:outlineLvl w:val="2"/>
    </w:pPr>
    <w:rPr>
      <w:rFonts w:ascii="Arial" w:eastAsia="Arial" w:hAnsi="Arial" w:cs="Arial"/>
      <w:i/>
    </w:rPr>
  </w:style>
  <w:style w:type="paragraph" w:styleId="Paragraphedeliste">
    <w:name w:val="List Paragraph"/>
    <w:basedOn w:val="Normal"/>
    <w:uiPriority w:val="1"/>
    <w:qFormat/>
    <w:rsid w:val="00A217C2"/>
    <w:pPr>
      <w:spacing w:before="244"/>
      <w:ind w:left="471" w:right="441"/>
      <w:jc w:val="both"/>
    </w:pPr>
    <w:rPr>
      <w:rFonts w:ascii="Arial" w:eastAsia="Arial" w:hAnsi="Arial" w:cs="Arial"/>
    </w:rPr>
  </w:style>
  <w:style w:type="paragraph" w:customStyle="1" w:styleId="TableParagraph">
    <w:name w:val="Table Paragraph"/>
    <w:basedOn w:val="Normal"/>
    <w:uiPriority w:val="1"/>
    <w:qFormat/>
    <w:rsid w:val="00A217C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2823</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Manager/>
  <Company>dal</Company>
  <LinksUpToDate>false</LinksUpToDate>
  <CharactersWithSpaces>3466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 eyraud</dc:creator>
  <cp:keywords/>
  <dc:description/>
  <cp:lastModifiedBy>jbe eyraud</cp:lastModifiedBy>
  <cp:revision>3</cp:revision>
  <dcterms:created xsi:type="dcterms:W3CDTF">2020-02-26T15:00:00Z</dcterms:created>
  <dcterms:modified xsi:type="dcterms:W3CDTF">2020-02-26T22:22:00Z</dcterms:modified>
  <cp:category/>
</cp:coreProperties>
</file>